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97073E"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951F41" w:rsidRPr="00843298">
        <w:t xml:space="preserve">выполнение </w:t>
      </w:r>
      <w:r w:rsidR="00951F41" w:rsidRPr="00A72D47">
        <w:t xml:space="preserve">работ </w:t>
      </w:r>
      <w:r w:rsidR="00951F41" w:rsidRPr="003C3C55">
        <w:t xml:space="preserve">по </w:t>
      </w:r>
      <w:r w:rsidR="00951F41" w:rsidRPr="00F2726A">
        <w:t xml:space="preserve">химической очистке </w:t>
      </w:r>
      <w:r w:rsidR="00951F41">
        <w:t xml:space="preserve">(промывке) </w:t>
      </w:r>
      <w:r w:rsidR="00951F41" w:rsidRPr="00F2726A">
        <w:t>внутренних поверхностей нагрева парогенерирующего оборудования ОАО «Славнефть</w:t>
      </w:r>
      <w:r w:rsidR="00951F41">
        <w:t>–</w:t>
      </w:r>
      <w:r w:rsidR="00951F41" w:rsidRPr="00F2726A">
        <w:t>ЯНОС» методом щелочения</w:t>
      </w:r>
      <w:r w:rsidR="00EE4641" w:rsidRPr="00346FEF">
        <w:rPr>
          <w:szCs w:val="22"/>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90353E">
        <w:rPr>
          <w:szCs w:val="22"/>
        </w:rPr>
        <w:t>единым лотом:</w:t>
      </w:r>
    </w:p>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51F41" w:rsidRPr="00FB47DB" w:rsidRDefault="00EF1336" w:rsidP="00951F41">
      <w:pPr>
        <w:ind w:firstLine="567"/>
        <w:jc w:val="both"/>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346FEF" w:rsidRPr="00727428">
        <w:rPr>
          <w:szCs w:val="22"/>
        </w:rPr>
        <w:t xml:space="preserve">начало работ – с даты подписания договора, </w:t>
      </w:r>
      <w:r w:rsidR="00951F41" w:rsidRPr="00FB47DB">
        <w:t>оконча</w:t>
      </w:r>
      <w:r w:rsidR="00951F41">
        <w:t>ние работ – не позднее 30 июня 2018</w:t>
      </w:r>
      <w:r w:rsidR="00951F41" w:rsidRPr="00FB47DB">
        <w:t xml:space="preserve"> г. Окончание работ в целом и отдельных этапов (в случае их наличия) оформляются двусторонними актами выполненных работ.</w:t>
      </w:r>
    </w:p>
    <w:p w:rsidR="00951F41" w:rsidRPr="00FB47DB" w:rsidRDefault="00EF1336" w:rsidP="00951F41">
      <w:pPr>
        <w:autoSpaceDE w:val="0"/>
        <w:ind w:firstLine="567"/>
        <w:jc w:val="both"/>
      </w:pPr>
      <w:r w:rsidRPr="00EF1336">
        <w:rPr>
          <w:rFonts w:cs="Arial"/>
          <w:b/>
          <w:szCs w:val="22"/>
          <w:u w:val="single"/>
        </w:rPr>
        <w:t>Условия оплаты</w:t>
      </w:r>
      <w:r w:rsidRPr="00EF1336">
        <w:rPr>
          <w:rFonts w:cs="Arial"/>
          <w:szCs w:val="22"/>
        </w:rPr>
        <w:t xml:space="preserve">: </w:t>
      </w:r>
      <w:r w:rsidR="00951F41" w:rsidRPr="00FB47DB">
        <w:t>по предоставленным подписанным актам выполненных работ и счетам–фактурам, с отсрочкой платежа 90 (девяносто) календарных дней.</w:t>
      </w:r>
    </w:p>
    <w:p w:rsidR="00951F41" w:rsidRPr="00FB47DB" w:rsidRDefault="00951F41" w:rsidP="00951F41">
      <w:pPr>
        <w:autoSpaceDE w:val="0"/>
        <w:ind w:firstLine="567"/>
        <w:jc w:val="both"/>
      </w:pPr>
      <w:r w:rsidRPr="00FB47DB">
        <w:t>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w:t>
      </w:r>
    </w:p>
    <w:p w:rsidR="00951F41" w:rsidRPr="00FB47DB" w:rsidRDefault="00951F41" w:rsidP="00951F41">
      <w:pPr>
        <w:autoSpaceDE w:val="0"/>
        <w:ind w:firstLine="567"/>
        <w:jc w:val="both"/>
      </w:pPr>
      <w:r w:rsidRPr="00FB47DB">
        <w:t>Перечень, объ</w:t>
      </w:r>
      <w:r>
        <w:t>ё</w:t>
      </w:r>
      <w:r w:rsidRPr="00FB47DB">
        <w:t xml:space="preserve">мы выполняемых работ </w:t>
      </w:r>
      <w:r>
        <w:t>указаны</w:t>
      </w:r>
      <w:r w:rsidRPr="00FB47DB">
        <w:t xml:space="preserve"> с Техническим заданием Заказчика Приложение № 1 к проекту Договора</w:t>
      </w:r>
      <w:r>
        <w:t>.</w:t>
      </w:r>
    </w:p>
    <w:p w:rsidR="007845F1" w:rsidRPr="007845F1" w:rsidRDefault="007845F1" w:rsidP="007845F1">
      <w:pPr>
        <w:jc w:val="both"/>
        <w:rPr>
          <w:szCs w:val="22"/>
        </w:rPr>
      </w:pPr>
      <w:r w:rsidRPr="007845F1">
        <w:rPr>
          <w:b/>
          <w:szCs w:val="22"/>
          <w:u w:val="single"/>
        </w:rPr>
        <w:t>Проектно-техническая документация</w:t>
      </w:r>
      <w:r w:rsidRPr="007845F1">
        <w:rPr>
          <w:szCs w:val="22"/>
        </w:rPr>
        <w:t xml:space="preserve">: </w:t>
      </w:r>
      <w:r w:rsidR="00951F41">
        <w:t xml:space="preserve">инструкции по эксплуатации, регламенты, </w:t>
      </w:r>
      <w:r w:rsidR="00951F41" w:rsidRPr="00FB47DB">
        <w:t>чертеж</w:t>
      </w:r>
      <w:r w:rsidR="00951F41">
        <w:t>и и др.</w:t>
      </w:r>
      <w:r w:rsidR="00951F41" w:rsidRPr="00FB47DB">
        <w:t xml:space="preserve"> </w:t>
      </w:r>
      <w:r w:rsidR="00951F41">
        <w:t>парогенерирующего оборудования</w:t>
      </w:r>
      <w:r w:rsidR="00951F41" w:rsidRPr="00FB47DB">
        <w:t xml:space="preserve"> п</w:t>
      </w:r>
      <w:r w:rsidR="00951F41">
        <w:t>редоставляются</w:t>
      </w:r>
      <w:r w:rsidR="00951F41" w:rsidRPr="00FB47DB">
        <w:t xml:space="preserve"> Контрагентам в </w:t>
      </w:r>
      <w:r w:rsidR="00951F41">
        <w:t>бумажном носителе до начала работ.</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51F41">
        <w:rPr>
          <w:szCs w:val="22"/>
        </w:rPr>
        <w:t>условиями договора</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sidRPr="00E9409E">
        <w:rPr>
          <w:szCs w:val="22"/>
        </w:rPr>
        <w:t xml:space="preserve">. </w:t>
      </w:r>
      <w:r w:rsidR="00E9409E" w:rsidRPr="00E9409E">
        <w:rPr>
          <w:sz w:val="23"/>
          <w:szCs w:val="23"/>
        </w:rPr>
        <w:t>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давлением», зарегистрированн</w:t>
      </w:r>
      <w:r w:rsidR="00E9409E">
        <w:rPr>
          <w:sz w:val="23"/>
          <w:szCs w:val="23"/>
        </w:rPr>
        <w:t>ых</w:t>
      </w:r>
      <w:r w:rsidR="00E9409E" w:rsidRPr="00E9409E">
        <w:rPr>
          <w:sz w:val="23"/>
          <w:szCs w:val="23"/>
        </w:rPr>
        <w:t xml:space="preserve"> за №32326 от 19.05.2014 г. Минюстом России и утверждённые Приказом №116 от 25.05.2014 г. ФСЭТиАН</w:t>
      </w:r>
      <w:r w:rsidR="009861BE" w:rsidRPr="00E9409E">
        <w:rPr>
          <w:szCs w:val="22"/>
        </w:rPr>
        <w:t>.</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E9409E">
      <w:pPr>
        <w:pStyle w:val="ac"/>
        <w:numPr>
          <w:ilvl w:val="0"/>
          <w:numId w:val="10"/>
        </w:numPr>
        <w:autoSpaceDE w:val="0"/>
        <w:jc w:val="both"/>
        <w:rPr>
          <w:rFonts w:cs="Arial"/>
          <w:b/>
          <w:iCs/>
          <w:szCs w:val="22"/>
        </w:rPr>
      </w:pPr>
      <w:r w:rsidRPr="00E9409E">
        <w:rPr>
          <w:rFonts w:cs="Arial"/>
          <w:b/>
          <w:iCs/>
          <w:szCs w:val="22"/>
        </w:rPr>
        <w:t>Основные требования к Контрагенту.</w:t>
      </w:r>
    </w:p>
    <w:tbl>
      <w:tblPr>
        <w:tblW w:w="10231" w:type="dxa"/>
        <w:tblInd w:w="108" w:type="dxa"/>
        <w:tblLayout w:type="fixed"/>
        <w:tblLook w:val="04A0" w:firstRow="1" w:lastRow="0" w:firstColumn="1" w:lastColumn="0" w:noHBand="0" w:noVBand="1"/>
      </w:tblPr>
      <w:tblGrid>
        <w:gridCol w:w="567"/>
        <w:gridCol w:w="3955"/>
        <w:gridCol w:w="3275"/>
        <w:gridCol w:w="1261"/>
        <w:gridCol w:w="1148"/>
        <w:gridCol w:w="25"/>
      </w:tblGrid>
      <w:tr w:rsidR="00E9409E" w:rsidRPr="006B47A0" w:rsidTr="00E9409E">
        <w:trPr>
          <w:gridAfter w:val="1"/>
          <w:wAfter w:w="25" w:type="dxa"/>
          <w:trHeight w:val="846"/>
        </w:trPr>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9409E" w:rsidRPr="00E9409E" w:rsidRDefault="00E9409E" w:rsidP="001B0D1F">
            <w:pPr>
              <w:rPr>
                <w:rFonts w:cs="Arial"/>
                <w:bCs/>
                <w:sz w:val="20"/>
                <w:szCs w:val="20"/>
              </w:rPr>
            </w:pPr>
            <w:r w:rsidRPr="00E9409E">
              <w:rPr>
                <w:rFonts w:cs="Arial"/>
                <w:bCs/>
                <w:sz w:val="20"/>
                <w:szCs w:val="20"/>
              </w:rPr>
              <w:t>№ п/п</w:t>
            </w:r>
          </w:p>
        </w:tc>
        <w:tc>
          <w:tcPr>
            <w:tcW w:w="3955" w:type="dxa"/>
            <w:tcBorders>
              <w:top w:val="single" w:sz="4" w:space="0" w:color="auto"/>
              <w:left w:val="nil"/>
              <w:bottom w:val="single" w:sz="4" w:space="0" w:color="auto"/>
              <w:right w:val="single" w:sz="4" w:space="0" w:color="auto"/>
            </w:tcBorders>
            <w:shd w:val="clear" w:color="000000" w:fill="D9D9D9"/>
            <w:vAlign w:val="center"/>
            <w:hideMark/>
          </w:tcPr>
          <w:p w:rsidR="00E9409E" w:rsidRPr="00E9409E" w:rsidRDefault="00E9409E" w:rsidP="001B0D1F">
            <w:pPr>
              <w:rPr>
                <w:rFonts w:cs="Arial"/>
                <w:bCs/>
                <w:sz w:val="20"/>
                <w:szCs w:val="20"/>
              </w:rPr>
            </w:pPr>
            <w:r w:rsidRPr="00E9409E">
              <w:rPr>
                <w:rFonts w:cs="Arial"/>
                <w:bCs/>
                <w:sz w:val="20"/>
                <w:szCs w:val="20"/>
              </w:rPr>
              <w:t xml:space="preserve">Требование </w:t>
            </w:r>
            <w:r w:rsidRPr="00E9409E">
              <w:rPr>
                <w:rFonts w:cs="Arial"/>
                <w:bCs/>
                <w:sz w:val="20"/>
                <w:szCs w:val="20"/>
              </w:rPr>
              <w:br/>
              <w:t>(параметр оценки)</w:t>
            </w:r>
          </w:p>
        </w:tc>
        <w:tc>
          <w:tcPr>
            <w:tcW w:w="3275" w:type="dxa"/>
            <w:tcBorders>
              <w:top w:val="single" w:sz="4" w:space="0" w:color="auto"/>
              <w:left w:val="nil"/>
              <w:bottom w:val="single" w:sz="4" w:space="0" w:color="auto"/>
              <w:right w:val="single" w:sz="4" w:space="0" w:color="auto"/>
            </w:tcBorders>
            <w:shd w:val="clear" w:color="000000" w:fill="D9D9D9"/>
            <w:vAlign w:val="center"/>
            <w:hideMark/>
          </w:tcPr>
          <w:p w:rsidR="00E9409E" w:rsidRPr="00E9409E" w:rsidRDefault="00E9409E" w:rsidP="001B0D1F">
            <w:pPr>
              <w:rPr>
                <w:rFonts w:cs="Arial"/>
                <w:bCs/>
                <w:sz w:val="20"/>
                <w:szCs w:val="20"/>
              </w:rPr>
            </w:pPr>
            <w:r w:rsidRPr="00E9409E">
              <w:rPr>
                <w:rFonts w:cs="Arial"/>
                <w:bCs/>
                <w:sz w:val="20"/>
                <w:szCs w:val="20"/>
              </w:rPr>
              <w:t>Документы, подтверждающие соответствия требованию</w:t>
            </w:r>
          </w:p>
        </w:tc>
        <w:tc>
          <w:tcPr>
            <w:tcW w:w="1261" w:type="dxa"/>
            <w:tcBorders>
              <w:top w:val="single" w:sz="4" w:space="0" w:color="auto"/>
              <w:left w:val="nil"/>
              <w:bottom w:val="single" w:sz="4" w:space="0" w:color="auto"/>
              <w:right w:val="single" w:sz="4" w:space="0" w:color="auto"/>
            </w:tcBorders>
            <w:shd w:val="clear" w:color="000000" w:fill="D9D9D9"/>
            <w:vAlign w:val="center"/>
            <w:hideMark/>
          </w:tcPr>
          <w:p w:rsidR="00E9409E" w:rsidRPr="00E9409E" w:rsidRDefault="00E9409E" w:rsidP="001B0D1F">
            <w:pPr>
              <w:rPr>
                <w:rFonts w:cs="Arial"/>
                <w:bCs/>
                <w:sz w:val="20"/>
                <w:szCs w:val="20"/>
              </w:rPr>
            </w:pPr>
            <w:r w:rsidRPr="00E9409E">
              <w:rPr>
                <w:rFonts w:cs="Arial"/>
                <w:bCs/>
                <w:sz w:val="20"/>
                <w:szCs w:val="20"/>
              </w:rPr>
              <w:t>Ед. изм.</w:t>
            </w:r>
          </w:p>
        </w:tc>
        <w:tc>
          <w:tcPr>
            <w:tcW w:w="1148" w:type="dxa"/>
            <w:tcBorders>
              <w:top w:val="single" w:sz="4" w:space="0" w:color="auto"/>
              <w:left w:val="nil"/>
              <w:bottom w:val="single" w:sz="4" w:space="0" w:color="auto"/>
              <w:right w:val="single" w:sz="4" w:space="0" w:color="auto"/>
            </w:tcBorders>
            <w:shd w:val="clear" w:color="000000" w:fill="D9D9D9"/>
            <w:vAlign w:val="center"/>
            <w:hideMark/>
          </w:tcPr>
          <w:p w:rsidR="00E9409E" w:rsidRPr="00E9409E" w:rsidRDefault="00E9409E" w:rsidP="001B0D1F">
            <w:pPr>
              <w:rPr>
                <w:rFonts w:cs="Arial"/>
                <w:bCs/>
                <w:sz w:val="20"/>
                <w:szCs w:val="20"/>
              </w:rPr>
            </w:pPr>
            <w:r w:rsidRPr="00E9409E">
              <w:rPr>
                <w:rFonts w:cs="Arial"/>
                <w:bCs/>
                <w:sz w:val="20"/>
                <w:szCs w:val="20"/>
              </w:rPr>
              <w:t>Условия соответ-ствия</w:t>
            </w:r>
          </w:p>
        </w:tc>
      </w:tr>
      <w:tr w:rsidR="00E9409E" w:rsidRPr="006B47A0" w:rsidTr="00E9409E">
        <w:trPr>
          <w:trHeight w:val="163"/>
        </w:trPr>
        <w:tc>
          <w:tcPr>
            <w:tcW w:w="10231"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E9409E" w:rsidRPr="00E9409E" w:rsidRDefault="00E9409E" w:rsidP="001B0D1F">
            <w:pPr>
              <w:rPr>
                <w:rFonts w:cs="Arial"/>
                <w:b/>
                <w:bCs/>
                <w:sz w:val="20"/>
                <w:szCs w:val="20"/>
              </w:rPr>
            </w:pPr>
            <w:r w:rsidRPr="00E9409E">
              <w:rPr>
                <w:rFonts w:cs="Arial"/>
                <w:b/>
                <w:bCs/>
                <w:sz w:val="20"/>
                <w:szCs w:val="20"/>
              </w:rPr>
              <w:t>1. Общая информация</w:t>
            </w:r>
          </w:p>
        </w:tc>
      </w:tr>
      <w:tr w:rsidR="00E9409E" w:rsidRPr="006B47A0" w:rsidTr="00E9409E">
        <w:trPr>
          <w:gridAfter w:val="1"/>
          <w:wAfter w:w="25" w:type="dxa"/>
          <w:trHeight w:val="267"/>
        </w:trPr>
        <w:tc>
          <w:tcPr>
            <w:tcW w:w="567" w:type="dxa"/>
            <w:tcBorders>
              <w:top w:val="nil"/>
              <w:left w:val="single" w:sz="4" w:space="0" w:color="auto"/>
              <w:bottom w:val="single" w:sz="4" w:space="0" w:color="auto"/>
              <w:right w:val="single" w:sz="4" w:space="0" w:color="auto"/>
            </w:tcBorders>
            <w:shd w:val="clear" w:color="auto" w:fill="auto"/>
            <w:hideMark/>
          </w:tcPr>
          <w:p w:rsidR="00E9409E" w:rsidRPr="00E9409E" w:rsidRDefault="00E9409E" w:rsidP="00E9409E">
            <w:pPr>
              <w:rPr>
                <w:rFonts w:cs="Arial"/>
                <w:sz w:val="20"/>
                <w:szCs w:val="20"/>
              </w:rPr>
            </w:pPr>
            <w:r w:rsidRPr="00E9409E">
              <w:rPr>
                <w:rFonts w:cs="Arial"/>
                <w:sz w:val="20"/>
                <w:szCs w:val="20"/>
              </w:rPr>
              <w:t>1.1.</w:t>
            </w:r>
          </w:p>
        </w:tc>
        <w:tc>
          <w:tcPr>
            <w:tcW w:w="3955" w:type="dxa"/>
            <w:tcBorders>
              <w:top w:val="single" w:sz="4" w:space="0" w:color="auto"/>
              <w:bottom w:val="single" w:sz="4" w:space="0" w:color="auto"/>
              <w:right w:val="single" w:sz="4" w:space="0" w:color="auto"/>
            </w:tcBorders>
            <w:shd w:val="clear" w:color="auto" w:fill="auto"/>
            <w:vAlign w:val="center"/>
            <w:hideMark/>
          </w:tcPr>
          <w:p w:rsidR="00E9409E" w:rsidRPr="00E9409E" w:rsidRDefault="00E9409E" w:rsidP="00E9409E">
            <w:pPr>
              <w:autoSpaceDE w:val="0"/>
              <w:ind w:left="34"/>
              <w:jc w:val="both"/>
              <w:rPr>
                <w:rFonts w:cs="Arial"/>
                <w:sz w:val="20"/>
                <w:szCs w:val="20"/>
              </w:rPr>
            </w:pPr>
            <w:r w:rsidRPr="00E9409E">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3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409E" w:rsidRPr="00934511" w:rsidRDefault="00E9409E" w:rsidP="00E9409E">
            <w:pPr>
              <w:tabs>
                <w:tab w:val="left" w:pos="644"/>
              </w:tabs>
              <w:autoSpaceDE w:val="0"/>
              <w:ind w:left="34"/>
              <w:jc w:val="both"/>
              <w:rPr>
                <w:rFonts w:cs="Arial"/>
                <w:sz w:val="20"/>
                <w:szCs w:val="20"/>
              </w:rPr>
            </w:pPr>
            <w:r w:rsidRPr="00934511">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 В случае, если стоимость предложения претендента менее 3 000 000 рублей с НДС допускается не предоставлять копию выписки из реестра СРО.</w:t>
            </w:r>
          </w:p>
        </w:tc>
        <w:tc>
          <w:tcPr>
            <w:tcW w:w="1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9409E" w:rsidRPr="00E9409E" w:rsidRDefault="00E9409E" w:rsidP="00E9409E">
            <w:pPr>
              <w:rPr>
                <w:rFonts w:cs="Arial"/>
                <w:sz w:val="20"/>
                <w:szCs w:val="20"/>
              </w:rPr>
            </w:pPr>
            <w:r w:rsidRPr="00E9409E">
              <w:rPr>
                <w:rFonts w:cs="Arial"/>
                <w:sz w:val="20"/>
                <w:szCs w:val="20"/>
              </w:rPr>
              <w:t>наличие/ отсутствие</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409E" w:rsidRPr="00E9409E" w:rsidRDefault="00E9409E" w:rsidP="00E9409E">
            <w:pPr>
              <w:rPr>
                <w:rFonts w:cs="Arial"/>
                <w:sz w:val="20"/>
                <w:szCs w:val="20"/>
              </w:rPr>
            </w:pPr>
            <w:r w:rsidRPr="00E9409E">
              <w:rPr>
                <w:rFonts w:cs="Arial"/>
                <w:sz w:val="20"/>
                <w:szCs w:val="20"/>
              </w:rPr>
              <w:t>наличие</w:t>
            </w:r>
          </w:p>
        </w:tc>
      </w:tr>
      <w:tr w:rsidR="00E9409E" w:rsidRPr="006B47A0" w:rsidTr="00E9409E">
        <w:trPr>
          <w:gridAfter w:val="1"/>
          <w:wAfter w:w="25" w:type="dxa"/>
          <w:trHeight w:val="551"/>
        </w:trPr>
        <w:tc>
          <w:tcPr>
            <w:tcW w:w="567" w:type="dxa"/>
            <w:tcBorders>
              <w:top w:val="single" w:sz="4" w:space="0" w:color="auto"/>
              <w:left w:val="single" w:sz="4" w:space="0" w:color="auto"/>
              <w:bottom w:val="single" w:sz="4" w:space="0" w:color="auto"/>
              <w:right w:val="single" w:sz="4" w:space="0" w:color="auto"/>
            </w:tcBorders>
            <w:shd w:val="clear" w:color="auto" w:fill="auto"/>
          </w:tcPr>
          <w:p w:rsidR="00E9409E" w:rsidRPr="00E9409E" w:rsidRDefault="00E9409E" w:rsidP="001B0D1F">
            <w:pPr>
              <w:rPr>
                <w:rFonts w:cs="Arial"/>
                <w:sz w:val="20"/>
                <w:szCs w:val="20"/>
              </w:rPr>
            </w:pPr>
            <w:r w:rsidRPr="00E9409E">
              <w:rPr>
                <w:rFonts w:cs="Arial"/>
                <w:sz w:val="20"/>
                <w:szCs w:val="20"/>
              </w:rPr>
              <w:lastRenderedPageBreak/>
              <w:t>1.2.</w:t>
            </w:r>
          </w:p>
        </w:tc>
        <w:tc>
          <w:tcPr>
            <w:tcW w:w="3955" w:type="dxa"/>
            <w:tcBorders>
              <w:top w:val="single" w:sz="4" w:space="0" w:color="auto"/>
              <w:left w:val="nil"/>
              <w:bottom w:val="single" w:sz="4" w:space="0" w:color="auto"/>
              <w:right w:val="single" w:sz="4" w:space="0" w:color="auto"/>
            </w:tcBorders>
            <w:shd w:val="clear" w:color="auto" w:fill="auto"/>
          </w:tcPr>
          <w:p w:rsidR="00E9409E" w:rsidRPr="00E9409E" w:rsidRDefault="00E9409E" w:rsidP="001B0D1F">
            <w:pPr>
              <w:rPr>
                <w:rFonts w:cs="Arial"/>
                <w:sz w:val="20"/>
                <w:szCs w:val="20"/>
              </w:rPr>
            </w:pPr>
            <w:r w:rsidRPr="00E9409E">
              <w:rPr>
                <w:rFonts w:cs="Arial"/>
                <w:sz w:val="20"/>
                <w:szCs w:val="20"/>
              </w:rPr>
              <w:t xml:space="preserve">Наличие действующих аттестаций в областях  промышленной безопасности А1, </w:t>
            </w:r>
            <w:r w:rsidRPr="00E9409E">
              <w:rPr>
                <w:rFonts w:cs="Arial"/>
                <w:bCs/>
                <w:sz w:val="20"/>
                <w:szCs w:val="20"/>
              </w:rPr>
              <w:t>Б1.16 или Б1.17, Б8.21-23 или Б8.26 (по старой аттестации Б8.5, Б8.8).</w:t>
            </w:r>
          </w:p>
        </w:tc>
        <w:tc>
          <w:tcPr>
            <w:tcW w:w="3275" w:type="dxa"/>
            <w:tcBorders>
              <w:top w:val="single" w:sz="4" w:space="0" w:color="auto"/>
              <w:left w:val="nil"/>
              <w:bottom w:val="single" w:sz="4" w:space="0" w:color="auto"/>
              <w:right w:val="single" w:sz="4" w:space="0" w:color="auto"/>
            </w:tcBorders>
            <w:shd w:val="clear" w:color="auto" w:fill="auto"/>
          </w:tcPr>
          <w:p w:rsidR="00E9409E" w:rsidRPr="00934511" w:rsidRDefault="00E9409E" w:rsidP="001B0D1F">
            <w:pPr>
              <w:rPr>
                <w:rFonts w:cs="Arial"/>
                <w:sz w:val="20"/>
                <w:szCs w:val="20"/>
              </w:rPr>
            </w:pPr>
            <w:r w:rsidRPr="00934511">
              <w:rPr>
                <w:rFonts w:cs="Arial"/>
                <w:sz w:val="20"/>
                <w:szCs w:val="20"/>
              </w:rPr>
              <w:t>Двухсторонние копии свидетельств (протоколов) комиссий об аттестации и информацию о сроке их получения (действия)</w:t>
            </w:r>
          </w:p>
        </w:tc>
        <w:tc>
          <w:tcPr>
            <w:tcW w:w="1261" w:type="dxa"/>
            <w:tcBorders>
              <w:top w:val="single" w:sz="4" w:space="0" w:color="auto"/>
              <w:left w:val="nil"/>
              <w:bottom w:val="single" w:sz="4" w:space="0" w:color="auto"/>
              <w:right w:val="single" w:sz="4" w:space="0" w:color="auto"/>
            </w:tcBorders>
            <w:shd w:val="clear" w:color="auto" w:fill="auto"/>
          </w:tcPr>
          <w:p w:rsidR="00E9409E" w:rsidRPr="00E9409E" w:rsidRDefault="00E9409E" w:rsidP="001B0D1F">
            <w:pPr>
              <w:rPr>
                <w:rFonts w:cs="Arial"/>
                <w:sz w:val="20"/>
                <w:szCs w:val="20"/>
              </w:rPr>
            </w:pPr>
            <w:r w:rsidRPr="00E9409E">
              <w:rPr>
                <w:rFonts w:cs="Arial"/>
                <w:sz w:val="20"/>
                <w:szCs w:val="20"/>
              </w:rPr>
              <w:t>шт.</w:t>
            </w:r>
          </w:p>
        </w:tc>
        <w:tc>
          <w:tcPr>
            <w:tcW w:w="1148" w:type="dxa"/>
            <w:tcBorders>
              <w:top w:val="single" w:sz="4" w:space="0" w:color="auto"/>
              <w:left w:val="nil"/>
              <w:bottom w:val="single" w:sz="4" w:space="0" w:color="auto"/>
              <w:right w:val="single" w:sz="4" w:space="0" w:color="auto"/>
            </w:tcBorders>
            <w:shd w:val="clear" w:color="auto" w:fill="auto"/>
          </w:tcPr>
          <w:p w:rsidR="00E9409E" w:rsidRPr="00E9409E" w:rsidRDefault="00E9409E" w:rsidP="001B0D1F">
            <w:pPr>
              <w:rPr>
                <w:rFonts w:cs="Arial"/>
                <w:sz w:val="20"/>
                <w:szCs w:val="20"/>
              </w:rPr>
            </w:pPr>
            <w:r w:rsidRPr="00E9409E">
              <w:rPr>
                <w:rFonts w:cs="Arial"/>
                <w:sz w:val="20"/>
                <w:szCs w:val="20"/>
              </w:rPr>
              <w:t>3 и более</w:t>
            </w:r>
          </w:p>
        </w:tc>
      </w:tr>
      <w:tr w:rsidR="00E9409E" w:rsidRPr="000241DB" w:rsidTr="00E9409E">
        <w:trPr>
          <w:gridAfter w:val="1"/>
          <w:wAfter w:w="25" w:type="dxa"/>
          <w:trHeight w:val="700"/>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E9409E" w:rsidRPr="00E9409E" w:rsidRDefault="00E9409E" w:rsidP="001B0D1F">
            <w:pPr>
              <w:rPr>
                <w:rFonts w:cs="Arial"/>
                <w:bCs/>
                <w:sz w:val="20"/>
                <w:szCs w:val="20"/>
              </w:rPr>
            </w:pPr>
            <w:r w:rsidRPr="00E9409E">
              <w:rPr>
                <w:rFonts w:cs="Arial"/>
                <w:bCs/>
                <w:sz w:val="20"/>
                <w:szCs w:val="20"/>
              </w:rPr>
              <w:t>1.3.</w:t>
            </w:r>
          </w:p>
        </w:tc>
        <w:tc>
          <w:tcPr>
            <w:tcW w:w="3955" w:type="dxa"/>
            <w:tcBorders>
              <w:top w:val="single" w:sz="4" w:space="0" w:color="auto"/>
              <w:left w:val="single" w:sz="4" w:space="0" w:color="auto"/>
              <w:bottom w:val="single" w:sz="4" w:space="0" w:color="auto"/>
              <w:right w:val="single" w:sz="4" w:space="0" w:color="auto"/>
            </w:tcBorders>
            <w:shd w:val="clear" w:color="auto" w:fill="auto"/>
            <w:hideMark/>
          </w:tcPr>
          <w:p w:rsidR="00E9409E" w:rsidRPr="00E9409E" w:rsidRDefault="00E9409E" w:rsidP="001B0D1F">
            <w:pPr>
              <w:rPr>
                <w:rFonts w:cs="Arial"/>
                <w:bCs/>
                <w:sz w:val="20"/>
                <w:szCs w:val="20"/>
              </w:rPr>
            </w:pPr>
            <w:r w:rsidRPr="00E9409E">
              <w:rPr>
                <w:rFonts w:cs="Arial"/>
                <w:bCs/>
                <w:sz w:val="20"/>
                <w:szCs w:val="20"/>
              </w:rPr>
              <w:t>Согласие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3275" w:type="dxa"/>
            <w:tcBorders>
              <w:top w:val="single" w:sz="4" w:space="0" w:color="auto"/>
              <w:left w:val="single" w:sz="4" w:space="0" w:color="auto"/>
              <w:bottom w:val="single" w:sz="4" w:space="0" w:color="auto"/>
              <w:right w:val="single" w:sz="4" w:space="0" w:color="auto"/>
            </w:tcBorders>
            <w:shd w:val="clear" w:color="auto" w:fill="auto"/>
            <w:hideMark/>
          </w:tcPr>
          <w:p w:rsidR="00E9409E" w:rsidRPr="00934511" w:rsidRDefault="00E9409E" w:rsidP="001B0D1F">
            <w:pPr>
              <w:rPr>
                <w:rFonts w:cs="Arial"/>
                <w:bCs/>
                <w:sz w:val="20"/>
                <w:szCs w:val="20"/>
              </w:rPr>
            </w:pPr>
            <w:r w:rsidRPr="00934511">
              <w:rPr>
                <w:rFonts w:cs="Arial"/>
                <w:bCs/>
                <w:sz w:val="20"/>
                <w:szCs w:val="20"/>
              </w:rPr>
              <w:t xml:space="preserve">Гарантийное письмо за подписью руководителя </w:t>
            </w:r>
          </w:p>
        </w:tc>
        <w:tc>
          <w:tcPr>
            <w:tcW w:w="1261" w:type="dxa"/>
            <w:tcBorders>
              <w:top w:val="single" w:sz="4" w:space="0" w:color="auto"/>
              <w:left w:val="single" w:sz="4" w:space="0" w:color="auto"/>
              <w:bottom w:val="single" w:sz="4" w:space="0" w:color="auto"/>
              <w:right w:val="single" w:sz="4" w:space="0" w:color="auto"/>
            </w:tcBorders>
            <w:shd w:val="clear" w:color="auto" w:fill="auto"/>
            <w:hideMark/>
          </w:tcPr>
          <w:p w:rsidR="00E9409E" w:rsidRPr="00E9409E" w:rsidRDefault="00E9409E" w:rsidP="001B0D1F">
            <w:pPr>
              <w:rPr>
                <w:rFonts w:cs="Arial"/>
                <w:bCs/>
                <w:sz w:val="20"/>
                <w:szCs w:val="20"/>
              </w:rPr>
            </w:pPr>
            <w:r w:rsidRPr="00E9409E">
              <w:rPr>
                <w:rFonts w:cs="Arial"/>
                <w:bCs/>
                <w:sz w:val="20"/>
                <w:szCs w:val="20"/>
              </w:rPr>
              <w:t>да/нет</w:t>
            </w:r>
          </w:p>
        </w:tc>
        <w:tc>
          <w:tcPr>
            <w:tcW w:w="1148" w:type="dxa"/>
            <w:tcBorders>
              <w:top w:val="single" w:sz="4" w:space="0" w:color="auto"/>
              <w:left w:val="single" w:sz="4" w:space="0" w:color="auto"/>
              <w:bottom w:val="single" w:sz="4" w:space="0" w:color="auto"/>
              <w:right w:val="single" w:sz="4" w:space="0" w:color="auto"/>
            </w:tcBorders>
            <w:shd w:val="clear" w:color="auto" w:fill="auto"/>
            <w:hideMark/>
          </w:tcPr>
          <w:p w:rsidR="00E9409E" w:rsidRPr="00E9409E" w:rsidRDefault="00E9409E" w:rsidP="001B0D1F">
            <w:pPr>
              <w:rPr>
                <w:rFonts w:cs="Arial"/>
                <w:bCs/>
                <w:sz w:val="20"/>
                <w:szCs w:val="20"/>
              </w:rPr>
            </w:pPr>
            <w:r w:rsidRPr="00E9409E">
              <w:rPr>
                <w:rFonts w:cs="Arial"/>
                <w:bCs/>
                <w:sz w:val="20"/>
                <w:szCs w:val="20"/>
              </w:rPr>
              <w:t>да</w:t>
            </w:r>
          </w:p>
        </w:tc>
      </w:tr>
      <w:tr w:rsidR="00E9409E" w:rsidRPr="006B47A0" w:rsidTr="00E9409E">
        <w:trPr>
          <w:gridAfter w:val="1"/>
          <w:wAfter w:w="25" w:type="dxa"/>
          <w:trHeight w:val="700"/>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E9409E" w:rsidRPr="00E9409E" w:rsidRDefault="00E9409E" w:rsidP="001B0D1F">
            <w:pPr>
              <w:rPr>
                <w:rFonts w:cs="Arial"/>
                <w:sz w:val="20"/>
                <w:szCs w:val="20"/>
              </w:rPr>
            </w:pPr>
            <w:r w:rsidRPr="00E9409E">
              <w:rPr>
                <w:rFonts w:cs="Arial"/>
                <w:sz w:val="20"/>
                <w:szCs w:val="20"/>
              </w:rPr>
              <w:t>1.4.</w:t>
            </w:r>
          </w:p>
        </w:tc>
        <w:tc>
          <w:tcPr>
            <w:tcW w:w="3955" w:type="dxa"/>
            <w:tcBorders>
              <w:top w:val="single" w:sz="4" w:space="0" w:color="auto"/>
              <w:left w:val="single" w:sz="4" w:space="0" w:color="auto"/>
              <w:bottom w:val="single" w:sz="4" w:space="0" w:color="auto"/>
              <w:right w:val="single" w:sz="4" w:space="0" w:color="auto"/>
            </w:tcBorders>
            <w:shd w:val="clear" w:color="auto" w:fill="auto"/>
            <w:hideMark/>
          </w:tcPr>
          <w:p w:rsidR="00E9409E" w:rsidRPr="00E9409E" w:rsidRDefault="00E9409E" w:rsidP="001B0D1F">
            <w:pPr>
              <w:rPr>
                <w:rFonts w:cs="Arial"/>
                <w:sz w:val="20"/>
                <w:szCs w:val="20"/>
              </w:rPr>
            </w:pPr>
            <w:r w:rsidRPr="00E9409E">
              <w:rPr>
                <w:rFonts w:cs="Arial"/>
                <w:sz w:val="20"/>
                <w:szCs w:val="20"/>
              </w:rPr>
              <w:t>Наличие технического решения по чистке поверхностей нагрева паро-генерирующего оборудования методом щелочения в соответствии с Техническим заданием</w:t>
            </w:r>
          </w:p>
        </w:tc>
        <w:tc>
          <w:tcPr>
            <w:tcW w:w="3275" w:type="dxa"/>
            <w:tcBorders>
              <w:top w:val="single" w:sz="4" w:space="0" w:color="auto"/>
              <w:left w:val="single" w:sz="4" w:space="0" w:color="auto"/>
              <w:bottom w:val="single" w:sz="4" w:space="0" w:color="auto"/>
              <w:right w:val="single" w:sz="4" w:space="0" w:color="auto"/>
            </w:tcBorders>
            <w:shd w:val="clear" w:color="auto" w:fill="auto"/>
            <w:hideMark/>
          </w:tcPr>
          <w:p w:rsidR="00E9409E" w:rsidRPr="00934511" w:rsidRDefault="00E9409E" w:rsidP="001B0D1F">
            <w:pPr>
              <w:rPr>
                <w:rFonts w:cs="Arial"/>
                <w:sz w:val="20"/>
                <w:szCs w:val="20"/>
              </w:rPr>
            </w:pPr>
            <w:r w:rsidRPr="00934511">
              <w:rPr>
                <w:rFonts w:cs="Arial"/>
                <w:sz w:val="20"/>
                <w:szCs w:val="20"/>
              </w:rPr>
              <w:t>Техническое решение (программа очистки/промывки)</w:t>
            </w:r>
          </w:p>
        </w:tc>
        <w:tc>
          <w:tcPr>
            <w:tcW w:w="1261" w:type="dxa"/>
            <w:tcBorders>
              <w:top w:val="single" w:sz="4" w:space="0" w:color="auto"/>
              <w:left w:val="single" w:sz="4" w:space="0" w:color="auto"/>
              <w:bottom w:val="single" w:sz="4" w:space="0" w:color="auto"/>
              <w:right w:val="single" w:sz="4" w:space="0" w:color="auto"/>
            </w:tcBorders>
            <w:shd w:val="clear" w:color="auto" w:fill="auto"/>
            <w:hideMark/>
          </w:tcPr>
          <w:p w:rsidR="00263D3B" w:rsidRDefault="00E9409E" w:rsidP="00263D3B">
            <w:pPr>
              <w:spacing w:before="0"/>
              <w:rPr>
                <w:rFonts w:cs="Arial"/>
                <w:sz w:val="20"/>
                <w:szCs w:val="20"/>
              </w:rPr>
            </w:pPr>
            <w:r w:rsidRPr="00E9409E">
              <w:rPr>
                <w:rFonts w:cs="Arial"/>
                <w:sz w:val="20"/>
                <w:szCs w:val="20"/>
              </w:rPr>
              <w:t>наличие/</w:t>
            </w:r>
          </w:p>
          <w:p w:rsidR="00E9409E" w:rsidRPr="00E9409E" w:rsidRDefault="00E9409E" w:rsidP="00263D3B">
            <w:pPr>
              <w:spacing w:before="0"/>
              <w:rPr>
                <w:rFonts w:cs="Arial"/>
                <w:sz w:val="20"/>
                <w:szCs w:val="20"/>
              </w:rPr>
            </w:pPr>
            <w:r w:rsidRPr="00E9409E">
              <w:rPr>
                <w:rFonts w:cs="Arial"/>
                <w:sz w:val="20"/>
                <w:szCs w:val="20"/>
              </w:rPr>
              <w:t>отсутствие</w:t>
            </w:r>
          </w:p>
        </w:tc>
        <w:tc>
          <w:tcPr>
            <w:tcW w:w="1148" w:type="dxa"/>
            <w:tcBorders>
              <w:top w:val="single" w:sz="4" w:space="0" w:color="auto"/>
              <w:left w:val="single" w:sz="4" w:space="0" w:color="auto"/>
              <w:bottom w:val="single" w:sz="4" w:space="0" w:color="auto"/>
              <w:right w:val="single" w:sz="4" w:space="0" w:color="auto"/>
            </w:tcBorders>
            <w:shd w:val="clear" w:color="auto" w:fill="auto"/>
            <w:hideMark/>
          </w:tcPr>
          <w:p w:rsidR="00E9409E" w:rsidRPr="00E9409E" w:rsidRDefault="00E9409E" w:rsidP="001B0D1F">
            <w:pPr>
              <w:rPr>
                <w:rFonts w:cs="Arial"/>
                <w:sz w:val="20"/>
                <w:szCs w:val="20"/>
              </w:rPr>
            </w:pPr>
            <w:r w:rsidRPr="00E9409E">
              <w:rPr>
                <w:rFonts w:cs="Arial"/>
                <w:sz w:val="20"/>
                <w:szCs w:val="20"/>
              </w:rPr>
              <w:t>наличие</w:t>
            </w:r>
          </w:p>
        </w:tc>
      </w:tr>
      <w:tr w:rsidR="00E9409E" w:rsidRPr="006B47A0" w:rsidTr="00E9409E">
        <w:trPr>
          <w:gridAfter w:val="1"/>
          <w:wAfter w:w="25" w:type="dxa"/>
          <w:trHeight w:val="700"/>
        </w:trPr>
        <w:tc>
          <w:tcPr>
            <w:tcW w:w="567" w:type="dxa"/>
            <w:tcBorders>
              <w:top w:val="single" w:sz="4" w:space="0" w:color="auto"/>
              <w:left w:val="single" w:sz="4" w:space="0" w:color="auto"/>
              <w:bottom w:val="single" w:sz="4" w:space="0" w:color="auto"/>
              <w:right w:val="single" w:sz="4" w:space="0" w:color="auto"/>
            </w:tcBorders>
            <w:shd w:val="clear" w:color="auto" w:fill="auto"/>
          </w:tcPr>
          <w:p w:rsidR="00E9409E" w:rsidRPr="00E9409E" w:rsidRDefault="00E9409E" w:rsidP="001B0D1F">
            <w:pPr>
              <w:rPr>
                <w:rFonts w:cs="Arial"/>
                <w:sz w:val="20"/>
                <w:szCs w:val="20"/>
              </w:rPr>
            </w:pPr>
            <w:r w:rsidRPr="00E9409E">
              <w:rPr>
                <w:rFonts w:cs="Arial"/>
                <w:sz w:val="20"/>
                <w:szCs w:val="20"/>
              </w:rPr>
              <w:t>1.5.</w:t>
            </w:r>
          </w:p>
        </w:tc>
        <w:tc>
          <w:tcPr>
            <w:tcW w:w="3955" w:type="dxa"/>
            <w:tcBorders>
              <w:top w:val="single" w:sz="4" w:space="0" w:color="auto"/>
              <w:left w:val="single" w:sz="4" w:space="0" w:color="auto"/>
              <w:bottom w:val="single" w:sz="4" w:space="0" w:color="auto"/>
              <w:right w:val="single" w:sz="4" w:space="0" w:color="auto"/>
            </w:tcBorders>
            <w:shd w:val="clear" w:color="auto" w:fill="auto"/>
          </w:tcPr>
          <w:p w:rsidR="00E9409E" w:rsidRPr="00E9409E" w:rsidRDefault="00E9409E" w:rsidP="001B0D1F">
            <w:pPr>
              <w:rPr>
                <w:rFonts w:cs="Arial"/>
                <w:sz w:val="20"/>
                <w:szCs w:val="20"/>
              </w:rPr>
            </w:pPr>
            <w:r w:rsidRPr="00E9409E">
              <w:rPr>
                <w:rFonts w:cs="Arial"/>
                <w:sz w:val="20"/>
                <w:szCs w:val="20"/>
              </w:rPr>
              <w:t>Наличие инструкций по профессиям</w:t>
            </w:r>
          </w:p>
        </w:tc>
        <w:tc>
          <w:tcPr>
            <w:tcW w:w="3275" w:type="dxa"/>
            <w:tcBorders>
              <w:top w:val="single" w:sz="4" w:space="0" w:color="auto"/>
              <w:left w:val="single" w:sz="4" w:space="0" w:color="auto"/>
              <w:bottom w:val="single" w:sz="4" w:space="0" w:color="auto"/>
              <w:right w:val="single" w:sz="4" w:space="0" w:color="auto"/>
            </w:tcBorders>
            <w:shd w:val="clear" w:color="auto" w:fill="auto"/>
          </w:tcPr>
          <w:p w:rsidR="00E9409E" w:rsidRPr="00934511" w:rsidRDefault="00E9409E" w:rsidP="001B0D1F">
            <w:pPr>
              <w:rPr>
                <w:rFonts w:cs="Arial"/>
                <w:sz w:val="20"/>
                <w:szCs w:val="20"/>
              </w:rPr>
            </w:pPr>
            <w:r w:rsidRPr="00934511">
              <w:rPr>
                <w:rFonts w:cs="Arial"/>
                <w:sz w:val="20"/>
                <w:szCs w:val="20"/>
              </w:rPr>
              <w:t>Письмо в свободной форме за подписью руководителя организации с перечнем профессий и копии инструкций</w:t>
            </w:r>
          </w:p>
        </w:tc>
        <w:tc>
          <w:tcPr>
            <w:tcW w:w="1261" w:type="dxa"/>
            <w:tcBorders>
              <w:top w:val="single" w:sz="4" w:space="0" w:color="auto"/>
              <w:left w:val="single" w:sz="4" w:space="0" w:color="auto"/>
              <w:bottom w:val="single" w:sz="4" w:space="0" w:color="auto"/>
              <w:right w:val="single" w:sz="4" w:space="0" w:color="auto"/>
            </w:tcBorders>
            <w:shd w:val="clear" w:color="auto" w:fill="auto"/>
          </w:tcPr>
          <w:p w:rsidR="00E9409E" w:rsidRPr="00E9409E" w:rsidRDefault="00E9409E" w:rsidP="00E9409E">
            <w:pPr>
              <w:rPr>
                <w:rFonts w:cs="Arial"/>
                <w:sz w:val="20"/>
                <w:szCs w:val="20"/>
              </w:rPr>
            </w:pPr>
            <w:r w:rsidRPr="00E9409E">
              <w:rPr>
                <w:rFonts w:cs="Arial"/>
                <w:sz w:val="20"/>
                <w:szCs w:val="20"/>
              </w:rPr>
              <w:t>наличие/ отсутствие</w:t>
            </w:r>
          </w:p>
        </w:tc>
        <w:tc>
          <w:tcPr>
            <w:tcW w:w="1148" w:type="dxa"/>
            <w:tcBorders>
              <w:top w:val="single" w:sz="4" w:space="0" w:color="auto"/>
              <w:left w:val="single" w:sz="4" w:space="0" w:color="auto"/>
              <w:bottom w:val="single" w:sz="4" w:space="0" w:color="auto"/>
              <w:right w:val="single" w:sz="4" w:space="0" w:color="auto"/>
            </w:tcBorders>
            <w:shd w:val="clear" w:color="auto" w:fill="auto"/>
          </w:tcPr>
          <w:p w:rsidR="00E9409E" w:rsidRPr="00E9409E" w:rsidRDefault="00E9409E" w:rsidP="001B0D1F">
            <w:pPr>
              <w:rPr>
                <w:rFonts w:cs="Arial"/>
                <w:sz w:val="20"/>
                <w:szCs w:val="20"/>
              </w:rPr>
            </w:pPr>
            <w:r w:rsidRPr="00E9409E">
              <w:rPr>
                <w:rFonts w:cs="Arial"/>
                <w:sz w:val="20"/>
                <w:szCs w:val="20"/>
              </w:rPr>
              <w:t>наличие</w:t>
            </w:r>
          </w:p>
        </w:tc>
      </w:tr>
      <w:tr w:rsidR="00E9409E" w:rsidRPr="006B47A0" w:rsidTr="00E9409E">
        <w:trPr>
          <w:trHeight w:val="285"/>
        </w:trPr>
        <w:tc>
          <w:tcPr>
            <w:tcW w:w="10231"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E9409E" w:rsidRPr="00934511" w:rsidRDefault="00E9409E" w:rsidP="001B0D1F">
            <w:pPr>
              <w:rPr>
                <w:rFonts w:cs="Arial"/>
                <w:b/>
                <w:bCs/>
                <w:sz w:val="20"/>
                <w:szCs w:val="20"/>
              </w:rPr>
            </w:pPr>
            <w:r w:rsidRPr="00934511">
              <w:rPr>
                <w:rFonts w:cs="Arial"/>
                <w:b/>
                <w:bCs/>
                <w:sz w:val="20"/>
                <w:szCs w:val="20"/>
              </w:rPr>
              <w:t>2. Опыт проведения работ</w:t>
            </w:r>
          </w:p>
        </w:tc>
      </w:tr>
      <w:tr w:rsidR="00E9409E" w:rsidRPr="006B47A0" w:rsidTr="00E9409E">
        <w:trPr>
          <w:gridAfter w:val="1"/>
          <w:wAfter w:w="25" w:type="dxa"/>
          <w:trHeight w:val="600"/>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E9409E" w:rsidRPr="00E9409E" w:rsidRDefault="00E9409E" w:rsidP="001B0D1F">
            <w:pPr>
              <w:rPr>
                <w:rFonts w:cs="Arial"/>
                <w:sz w:val="20"/>
                <w:szCs w:val="20"/>
              </w:rPr>
            </w:pPr>
            <w:r w:rsidRPr="00E9409E">
              <w:rPr>
                <w:rFonts w:cs="Arial"/>
                <w:sz w:val="20"/>
                <w:szCs w:val="20"/>
              </w:rPr>
              <w:t>2.1.</w:t>
            </w:r>
          </w:p>
        </w:tc>
        <w:tc>
          <w:tcPr>
            <w:tcW w:w="3955" w:type="dxa"/>
            <w:tcBorders>
              <w:top w:val="single" w:sz="4" w:space="0" w:color="auto"/>
              <w:left w:val="nil"/>
              <w:bottom w:val="single" w:sz="4" w:space="0" w:color="auto"/>
              <w:right w:val="single" w:sz="4" w:space="0" w:color="auto"/>
            </w:tcBorders>
            <w:shd w:val="clear" w:color="auto" w:fill="auto"/>
            <w:hideMark/>
          </w:tcPr>
          <w:p w:rsidR="00E9409E" w:rsidRPr="00E9409E" w:rsidRDefault="00E9409E" w:rsidP="00715A0C">
            <w:pPr>
              <w:autoSpaceDE w:val="0"/>
              <w:rPr>
                <w:rFonts w:cs="Arial"/>
                <w:sz w:val="20"/>
                <w:szCs w:val="20"/>
              </w:rPr>
            </w:pPr>
            <w:r w:rsidRPr="00E9409E">
              <w:rPr>
                <w:rFonts w:cs="Arial"/>
                <w:sz w:val="20"/>
                <w:szCs w:val="20"/>
              </w:rPr>
              <w:t>Наличие положительного опыта выполнения работ по предмету закупки на предприятиях нефтеперерабатывающей и нефтехимической промышленности и в том числе, но не ограничиваясь, на ОАО «Славнефть-ЯНОС».</w:t>
            </w:r>
          </w:p>
        </w:tc>
        <w:tc>
          <w:tcPr>
            <w:tcW w:w="3275" w:type="dxa"/>
            <w:tcBorders>
              <w:top w:val="single" w:sz="4" w:space="0" w:color="auto"/>
              <w:left w:val="single" w:sz="4" w:space="0" w:color="auto"/>
              <w:bottom w:val="single" w:sz="4" w:space="0" w:color="auto"/>
              <w:right w:val="single" w:sz="4" w:space="0" w:color="auto"/>
            </w:tcBorders>
            <w:shd w:val="clear" w:color="auto" w:fill="auto"/>
            <w:hideMark/>
          </w:tcPr>
          <w:p w:rsidR="00E9409E" w:rsidRPr="00934511" w:rsidRDefault="00715A0C" w:rsidP="001B0D1F">
            <w:pPr>
              <w:rPr>
                <w:rFonts w:cs="Arial"/>
                <w:sz w:val="20"/>
                <w:szCs w:val="20"/>
              </w:rPr>
            </w:pPr>
            <w:r w:rsidRPr="00934511">
              <w:rPr>
                <w:rFonts w:cs="Arial"/>
                <w:sz w:val="20"/>
                <w:szCs w:val="20"/>
              </w:rPr>
              <w:t xml:space="preserve">Справка о заключенных и выполненных договорах по предмету закупки за 2014-2017 г.г. (Форма 7) </w:t>
            </w:r>
            <w:r w:rsidR="00E9409E" w:rsidRPr="00934511">
              <w:rPr>
                <w:rFonts w:cs="Arial"/>
                <w:sz w:val="20"/>
                <w:szCs w:val="20"/>
              </w:rPr>
              <w:t xml:space="preserve">за подписью руководителя </w:t>
            </w:r>
          </w:p>
        </w:tc>
        <w:tc>
          <w:tcPr>
            <w:tcW w:w="1261" w:type="dxa"/>
            <w:tcBorders>
              <w:top w:val="single" w:sz="4" w:space="0" w:color="auto"/>
              <w:left w:val="nil"/>
              <w:bottom w:val="single" w:sz="4" w:space="0" w:color="auto"/>
              <w:right w:val="single" w:sz="4" w:space="0" w:color="auto"/>
            </w:tcBorders>
            <w:shd w:val="clear" w:color="auto" w:fill="auto"/>
            <w:hideMark/>
          </w:tcPr>
          <w:p w:rsidR="00E9409E" w:rsidRPr="00E9409E" w:rsidRDefault="00E9409E" w:rsidP="001B0D1F">
            <w:pPr>
              <w:rPr>
                <w:rFonts w:cs="Arial"/>
                <w:sz w:val="20"/>
                <w:szCs w:val="20"/>
              </w:rPr>
            </w:pPr>
            <w:r w:rsidRPr="00E9409E">
              <w:rPr>
                <w:rFonts w:cs="Arial"/>
                <w:sz w:val="20"/>
                <w:szCs w:val="20"/>
              </w:rPr>
              <w:t>лет</w:t>
            </w:r>
          </w:p>
        </w:tc>
        <w:tc>
          <w:tcPr>
            <w:tcW w:w="1148" w:type="dxa"/>
            <w:tcBorders>
              <w:top w:val="single" w:sz="4" w:space="0" w:color="auto"/>
              <w:left w:val="nil"/>
              <w:bottom w:val="single" w:sz="4" w:space="0" w:color="auto"/>
              <w:right w:val="single" w:sz="4" w:space="0" w:color="auto"/>
            </w:tcBorders>
            <w:shd w:val="clear" w:color="auto" w:fill="auto"/>
            <w:hideMark/>
          </w:tcPr>
          <w:p w:rsidR="00E9409E" w:rsidRPr="00E9409E" w:rsidRDefault="00E9409E" w:rsidP="001B0D1F">
            <w:pPr>
              <w:rPr>
                <w:rFonts w:cs="Arial"/>
                <w:sz w:val="20"/>
                <w:szCs w:val="20"/>
              </w:rPr>
            </w:pPr>
            <w:r w:rsidRPr="00E9409E">
              <w:rPr>
                <w:rFonts w:cs="Arial"/>
                <w:sz w:val="20"/>
                <w:szCs w:val="20"/>
              </w:rPr>
              <w:t>3 и более</w:t>
            </w:r>
          </w:p>
        </w:tc>
      </w:tr>
      <w:tr w:rsidR="00E9409E" w:rsidRPr="006B47A0" w:rsidTr="00E9409E">
        <w:trPr>
          <w:trHeight w:val="271"/>
        </w:trPr>
        <w:tc>
          <w:tcPr>
            <w:tcW w:w="10231"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E9409E" w:rsidRPr="00934511" w:rsidRDefault="00E9409E" w:rsidP="001B0D1F">
            <w:pPr>
              <w:rPr>
                <w:rFonts w:cs="Arial"/>
                <w:b/>
                <w:bCs/>
                <w:sz w:val="20"/>
                <w:szCs w:val="20"/>
              </w:rPr>
            </w:pPr>
            <w:r w:rsidRPr="00934511">
              <w:rPr>
                <w:rFonts w:cs="Arial"/>
                <w:b/>
                <w:bCs/>
                <w:sz w:val="20"/>
                <w:szCs w:val="20"/>
              </w:rPr>
              <w:t>3. Требование о наличии финансовых ресурсов</w:t>
            </w:r>
          </w:p>
        </w:tc>
      </w:tr>
      <w:tr w:rsidR="00715A0C" w:rsidRPr="006B47A0" w:rsidTr="00982FF5">
        <w:trPr>
          <w:gridAfter w:val="1"/>
          <w:wAfter w:w="25" w:type="dxa"/>
          <w:trHeight w:val="274"/>
        </w:trPr>
        <w:tc>
          <w:tcPr>
            <w:tcW w:w="567" w:type="dxa"/>
            <w:tcBorders>
              <w:top w:val="nil"/>
              <w:left w:val="single" w:sz="4" w:space="0" w:color="auto"/>
              <w:bottom w:val="single" w:sz="4" w:space="0" w:color="auto"/>
              <w:right w:val="single" w:sz="4" w:space="0" w:color="auto"/>
            </w:tcBorders>
            <w:shd w:val="clear" w:color="auto" w:fill="auto"/>
            <w:hideMark/>
          </w:tcPr>
          <w:p w:rsidR="00715A0C" w:rsidRPr="00E9409E" w:rsidRDefault="00715A0C" w:rsidP="00715A0C">
            <w:pPr>
              <w:rPr>
                <w:rFonts w:cs="Arial"/>
                <w:sz w:val="20"/>
                <w:szCs w:val="20"/>
              </w:rPr>
            </w:pPr>
            <w:r w:rsidRPr="00E9409E">
              <w:rPr>
                <w:rFonts w:cs="Arial"/>
                <w:sz w:val="20"/>
                <w:szCs w:val="20"/>
              </w:rPr>
              <w:t>3.1.</w:t>
            </w:r>
          </w:p>
        </w:tc>
        <w:tc>
          <w:tcPr>
            <w:tcW w:w="3955" w:type="dxa"/>
            <w:tcBorders>
              <w:top w:val="nil"/>
              <w:left w:val="nil"/>
              <w:bottom w:val="single" w:sz="4" w:space="0" w:color="auto"/>
              <w:right w:val="single" w:sz="4" w:space="0" w:color="auto"/>
            </w:tcBorders>
            <w:shd w:val="clear" w:color="auto" w:fill="auto"/>
            <w:hideMark/>
          </w:tcPr>
          <w:p w:rsidR="00715A0C" w:rsidRPr="00E9409E" w:rsidRDefault="00715A0C" w:rsidP="00715A0C">
            <w:pPr>
              <w:rPr>
                <w:rFonts w:cs="Arial"/>
                <w:sz w:val="20"/>
                <w:szCs w:val="20"/>
              </w:rPr>
            </w:pPr>
            <w:r w:rsidRPr="00E9409E">
              <w:rPr>
                <w:rFonts w:cs="Arial"/>
                <w:sz w:val="20"/>
                <w:szCs w:val="20"/>
              </w:rPr>
              <w:t xml:space="preserve">Среднегодовой объём выполненных работ по предмету закупки за последний год </w:t>
            </w:r>
          </w:p>
        </w:tc>
        <w:tc>
          <w:tcPr>
            <w:tcW w:w="3275" w:type="dxa"/>
            <w:tcBorders>
              <w:top w:val="nil"/>
              <w:left w:val="nil"/>
              <w:bottom w:val="single" w:sz="4" w:space="0" w:color="auto"/>
              <w:right w:val="single" w:sz="4" w:space="0" w:color="auto"/>
            </w:tcBorders>
            <w:shd w:val="clear" w:color="auto" w:fill="auto"/>
            <w:hideMark/>
          </w:tcPr>
          <w:p w:rsidR="00715A0C" w:rsidRPr="00934511" w:rsidRDefault="00715A0C" w:rsidP="00715A0C">
            <w:pPr>
              <w:rPr>
                <w:rFonts w:cs="Arial"/>
                <w:sz w:val="20"/>
                <w:szCs w:val="20"/>
              </w:rPr>
            </w:pPr>
            <w:r w:rsidRPr="00934511">
              <w:rPr>
                <w:rFonts w:cs="Arial"/>
                <w:sz w:val="20"/>
                <w:szCs w:val="20"/>
              </w:rPr>
              <w:t xml:space="preserve">Справка о заключенных и выполненных договорах по предмету закупки за 2014-2017 г.г. (Форма 7) за подписью руководителя </w:t>
            </w:r>
          </w:p>
        </w:tc>
        <w:tc>
          <w:tcPr>
            <w:tcW w:w="1261" w:type="dxa"/>
            <w:tcBorders>
              <w:top w:val="nil"/>
              <w:left w:val="nil"/>
              <w:bottom w:val="single" w:sz="4" w:space="0" w:color="auto"/>
              <w:right w:val="single" w:sz="4" w:space="0" w:color="auto"/>
            </w:tcBorders>
            <w:shd w:val="clear" w:color="auto" w:fill="auto"/>
            <w:hideMark/>
          </w:tcPr>
          <w:p w:rsidR="00715A0C" w:rsidRPr="00E9409E" w:rsidRDefault="00715A0C" w:rsidP="00715A0C">
            <w:pPr>
              <w:rPr>
                <w:rFonts w:cs="Arial"/>
                <w:sz w:val="20"/>
                <w:szCs w:val="20"/>
              </w:rPr>
            </w:pPr>
            <w:r w:rsidRPr="00E9409E">
              <w:rPr>
                <w:rFonts w:cs="Arial"/>
                <w:sz w:val="20"/>
                <w:szCs w:val="20"/>
              </w:rPr>
              <w:t>руб.</w:t>
            </w:r>
          </w:p>
        </w:tc>
        <w:tc>
          <w:tcPr>
            <w:tcW w:w="1148" w:type="dxa"/>
            <w:tcBorders>
              <w:top w:val="nil"/>
              <w:left w:val="nil"/>
              <w:bottom w:val="single" w:sz="4" w:space="0" w:color="auto"/>
              <w:right w:val="single" w:sz="4" w:space="0" w:color="auto"/>
            </w:tcBorders>
            <w:shd w:val="clear" w:color="auto" w:fill="auto"/>
            <w:hideMark/>
          </w:tcPr>
          <w:p w:rsidR="00715A0C" w:rsidRPr="00E9409E" w:rsidRDefault="00715A0C" w:rsidP="00715A0C">
            <w:pPr>
              <w:rPr>
                <w:rFonts w:cs="Arial"/>
                <w:sz w:val="20"/>
                <w:szCs w:val="20"/>
              </w:rPr>
            </w:pPr>
            <w:r w:rsidRPr="00E9409E">
              <w:rPr>
                <w:rFonts w:cs="Arial"/>
                <w:sz w:val="20"/>
                <w:szCs w:val="20"/>
              </w:rPr>
              <w:t>3000 тыс. руб. без НДС и более</w:t>
            </w:r>
          </w:p>
        </w:tc>
      </w:tr>
      <w:tr w:rsidR="00E9409E" w:rsidRPr="006B47A0" w:rsidTr="00E9409E">
        <w:trPr>
          <w:trHeight w:val="285"/>
        </w:trPr>
        <w:tc>
          <w:tcPr>
            <w:tcW w:w="10231"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E9409E" w:rsidRPr="00934511" w:rsidRDefault="00E9409E" w:rsidP="001B0D1F">
            <w:pPr>
              <w:rPr>
                <w:rFonts w:cs="Arial"/>
                <w:b/>
                <w:bCs/>
                <w:sz w:val="20"/>
                <w:szCs w:val="20"/>
              </w:rPr>
            </w:pPr>
            <w:r w:rsidRPr="00934511">
              <w:rPr>
                <w:rFonts w:cs="Arial"/>
                <w:b/>
                <w:bCs/>
                <w:sz w:val="20"/>
                <w:szCs w:val="20"/>
              </w:rPr>
              <w:t>4. Техническая оснащенность, персонал</w:t>
            </w:r>
          </w:p>
        </w:tc>
      </w:tr>
      <w:tr w:rsidR="00E9409E" w:rsidRPr="006B47A0" w:rsidTr="00E9409E">
        <w:trPr>
          <w:gridAfter w:val="1"/>
          <w:wAfter w:w="25" w:type="dxa"/>
          <w:trHeight w:val="550"/>
        </w:trPr>
        <w:tc>
          <w:tcPr>
            <w:tcW w:w="567" w:type="dxa"/>
            <w:tcBorders>
              <w:top w:val="nil"/>
              <w:left w:val="single" w:sz="4" w:space="0" w:color="auto"/>
              <w:bottom w:val="single" w:sz="4" w:space="0" w:color="auto"/>
              <w:right w:val="single" w:sz="4" w:space="0" w:color="auto"/>
            </w:tcBorders>
            <w:shd w:val="clear" w:color="auto" w:fill="auto"/>
          </w:tcPr>
          <w:p w:rsidR="00E9409E" w:rsidRPr="00E9409E" w:rsidRDefault="00E9409E" w:rsidP="001B0D1F">
            <w:pPr>
              <w:rPr>
                <w:rFonts w:cs="Arial"/>
                <w:sz w:val="20"/>
                <w:szCs w:val="20"/>
              </w:rPr>
            </w:pPr>
            <w:r w:rsidRPr="00E9409E">
              <w:rPr>
                <w:rFonts w:cs="Arial"/>
                <w:sz w:val="20"/>
                <w:szCs w:val="20"/>
              </w:rPr>
              <w:t>4.1.</w:t>
            </w:r>
          </w:p>
        </w:tc>
        <w:tc>
          <w:tcPr>
            <w:tcW w:w="3955" w:type="dxa"/>
            <w:tcBorders>
              <w:top w:val="nil"/>
              <w:left w:val="nil"/>
              <w:bottom w:val="single" w:sz="4" w:space="0" w:color="auto"/>
              <w:right w:val="single" w:sz="4" w:space="0" w:color="auto"/>
            </w:tcBorders>
            <w:shd w:val="clear" w:color="auto" w:fill="auto"/>
          </w:tcPr>
          <w:p w:rsidR="00E9409E" w:rsidRPr="00E9409E" w:rsidRDefault="00E9409E" w:rsidP="001B0D1F">
            <w:pPr>
              <w:autoSpaceDE w:val="0"/>
              <w:rPr>
                <w:rFonts w:cs="Arial"/>
                <w:sz w:val="20"/>
                <w:szCs w:val="20"/>
              </w:rPr>
            </w:pPr>
            <w:r w:rsidRPr="00E9409E">
              <w:rPr>
                <w:rFonts w:cs="Arial"/>
                <w:sz w:val="20"/>
                <w:szCs w:val="20"/>
              </w:rPr>
              <w:t>Наличие персонала для выполнения работ по предмету закупки, не задействованных на период выполнения вышеуказанных работ на других объектах</w:t>
            </w:r>
          </w:p>
        </w:tc>
        <w:tc>
          <w:tcPr>
            <w:tcW w:w="3275" w:type="dxa"/>
            <w:tcBorders>
              <w:top w:val="single" w:sz="4" w:space="0" w:color="auto"/>
              <w:left w:val="single" w:sz="4" w:space="0" w:color="auto"/>
              <w:bottom w:val="single" w:sz="4" w:space="0" w:color="auto"/>
              <w:right w:val="single" w:sz="4" w:space="0" w:color="auto"/>
            </w:tcBorders>
            <w:shd w:val="clear" w:color="auto" w:fill="auto"/>
          </w:tcPr>
          <w:p w:rsidR="00E9409E" w:rsidRPr="00934511" w:rsidRDefault="00E9409E" w:rsidP="001B0D1F">
            <w:pPr>
              <w:rPr>
                <w:rFonts w:cs="Arial"/>
                <w:sz w:val="20"/>
                <w:szCs w:val="20"/>
              </w:rPr>
            </w:pPr>
            <w:r w:rsidRPr="00934511">
              <w:rPr>
                <w:rFonts w:cs="Arial"/>
                <w:sz w:val="20"/>
                <w:szCs w:val="20"/>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(Форма 8).</w:t>
            </w:r>
          </w:p>
        </w:tc>
        <w:tc>
          <w:tcPr>
            <w:tcW w:w="1261" w:type="dxa"/>
            <w:tcBorders>
              <w:top w:val="nil"/>
              <w:left w:val="nil"/>
              <w:bottom w:val="single" w:sz="4" w:space="0" w:color="auto"/>
              <w:right w:val="single" w:sz="4" w:space="0" w:color="auto"/>
            </w:tcBorders>
            <w:shd w:val="clear" w:color="auto" w:fill="auto"/>
          </w:tcPr>
          <w:p w:rsidR="00E9409E" w:rsidRPr="00E9409E" w:rsidRDefault="00E9409E" w:rsidP="001B0D1F">
            <w:pPr>
              <w:rPr>
                <w:rFonts w:cs="Arial"/>
                <w:sz w:val="20"/>
                <w:szCs w:val="20"/>
              </w:rPr>
            </w:pPr>
            <w:r w:rsidRPr="00E9409E">
              <w:rPr>
                <w:rFonts w:cs="Arial"/>
                <w:sz w:val="20"/>
                <w:szCs w:val="20"/>
              </w:rPr>
              <w:t>чел.</w:t>
            </w:r>
          </w:p>
        </w:tc>
        <w:tc>
          <w:tcPr>
            <w:tcW w:w="1148" w:type="dxa"/>
            <w:tcBorders>
              <w:top w:val="nil"/>
              <w:left w:val="nil"/>
              <w:bottom w:val="single" w:sz="4" w:space="0" w:color="auto"/>
              <w:right w:val="single" w:sz="4" w:space="0" w:color="auto"/>
            </w:tcBorders>
            <w:shd w:val="clear" w:color="auto" w:fill="auto"/>
          </w:tcPr>
          <w:p w:rsidR="00E9409E" w:rsidRPr="00E9409E" w:rsidRDefault="00E9409E" w:rsidP="001B0D1F">
            <w:pPr>
              <w:rPr>
                <w:rFonts w:cs="Arial"/>
                <w:sz w:val="20"/>
                <w:szCs w:val="20"/>
              </w:rPr>
            </w:pPr>
            <w:r w:rsidRPr="00E9409E">
              <w:rPr>
                <w:rFonts w:cs="Arial"/>
                <w:sz w:val="20"/>
                <w:szCs w:val="20"/>
              </w:rPr>
              <w:t>3 и более</w:t>
            </w:r>
          </w:p>
        </w:tc>
      </w:tr>
      <w:tr w:rsidR="00E9409E" w:rsidRPr="006B47A0" w:rsidTr="00E9409E">
        <w:trPr>
          <w:trHeight w:val="285"/>
        </w:trPr>
        <w:tc>
          <w:tcPr>
            <w:tcW w:w="10231"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E9409E" w:rsidRPr="00934511" w:rsidRDefault="00E9409E" w:rsidP="001B0D1F">
            <w:pPr>
              <w:rPr>
                <w:rFonts w:cs="Arial"/>
                <w:b/>
                <w:sz w:val="20"/>
                <w:szCs w:val="20"/>
              </w:rPr>
            </w:pPr>
            <w:r w:rsidRPr="00934511">
              <w:rPr>
                <w:rFonts w:cs="Arial"/>
                <w:b/>
                <w:sz w:val="20"/>
                <w:szCs w:val="20"/>
              </w:rPr>
              <w:t>5. Производственные  мощности</w:t>
            </w:r>
          </w:p>
        </w:tc>
      </w:tr>
      <w:tr w:rsidR="00E9409E" w:rsidRPr="006B47A0" w:rsidTr="00715A0C">
        <w:trPr>
          <w:gridAfter w:val="1"/>
          <w:wAfter w:w="25" w:type="dxa"/>
          <w:trHeight w:val="990"/>
        </w:trPr>
        <w:tc>
          <w:tcPr>
            <w:tcW w:w="567" w:type="dxa"/>
            <w:tcBorders>
              <w:top w:val="nil"/>
              <w:left w:val="single" w:sz="4" w:space="0" w:color="auto"/>
              <w:bottom w:val="single" w:sz="4" w:space="0" w:color="auto"/>
              <w:right w:val="single" w:sz="4" w:space="0" w:color="auto"/>
            </w:tcBorders>
            <w:shd w:val="clear" w:color="auto" w:fill="auto"/>
            <w:hideMark/>
          </w:tcPr>
          <w:p w:rsidR="00E9409E" w:rsidRPr="00E9409E" w:rsidRDefault="00E9409E" w:rsidP="001B0D1F">
            <w:pPr>
              <w:rPr>
                <w:rFonts w:cs="Arial"/>
                <w:sz w:val="20"/>
                <w:szCs w:val="20"/>
              </w:rPr>
            </w:pPr>
            <w:r w:rsidRPr="00E9409E">
              <w:rPr>
                <w:rFonts w:cs="Arial"/>
                <w:sz w:val="20"/>
                <w:szCs w:val="20"/>
              </w:rPr>
              <w:t>5.1.</w:t>
            </w:r>
          </w:p>
        </w:tc>
        <w:tc>
          <w:tcPr>
            <w:tcW w:w="3955" w:type="dxa"/>
            <w:tcBorders>
              <w:top w:val="nil"/>
              <w:left w:val="nil"/>
              <w:bottom w:val="single" w:sz="4" w:space="0" w:color="auto"/>
              <w:right w:val="single" w:sz="4" w:space="0" w:color="auto"/>
            </w:tcBorders>
            <w:shd w:val="clear" w:color="auto" w:fill="auto"/>
            <w:hideMark/>
          </w:tcPr>
          <w:p w:rsidR="00E9409E" w:rsidRPr="00E9409E" w:rsidRDefault="00E9409E" w:rsidP="001B0D1F">
            <w:pPr>
              <w:rPr>
                <w:rFonts w:cs="Arial"/>
                <w:sz w:val="20"/>
                <w:szCs w:val="20"/>
              </w:rPr>
            </w:pPr>
            <w:r w:rsidRPr="00E9409E">
              <w:rPr>
                <w:rFonts w:cs="Arial"/>
                <w:sz w:val="20"/>
                <w:szCs w:val="20"/>
              </w:rPr>
              <w:t>Наличие лабораторного и насосного оборудования для проведения работ по предмету закупки в соответствии с Техническим заданием</w:t>
            </w:r>
          </w:p>
        </w:tc>
        <w:tc>
          <w:tcPr>
            <w:tcW w:w="3275" w:type="dxa"/>
            <w:tcBorders>
              <w:top w:val="nil"/>
              <w:left w:val="nil"/>
              <w:bottom w:val="single" w:sz="4" w:space="0" w:color="auto"/>
              <w:right w:val="single" w:sz="4" w:space="0" w:color="auto"/>
            </w:tcBorders>
            <w:shd w:val="clear" w:color="auto" w:fill="auto"/>
            <w:hideMark/>
          </w:tcPr>
          <w:p w:rsidR="00E9409E" w:rsidRPr="00934511" w:rsidRDefault="00E9409E" w:rsidP="00715A0C">
            <w:pPr>
              <w:rPr>
                <w:rFonts w:cs="Arial"/>
                <w:sz w:val="20"/>
                <w:szCs w:val="20"/>
              </w:rPr>
            </w:pPr>
            <w:r w:rsidRPr="00934511">
              <w:rPr>
                <w:rFonts w:cs="Arial"/>
                <w:sz w:val="20"/>
                <w:szCs w:val="20"/>
              </w:rPr>
              <w:t>Справка о наличии производственных мощностей (Форма 9).</w:t>
            </w:r>
          </w:p>
        </w:tc>
        <w:tc>
          <w:tcPr>
            <w:tcW w:w="1261" w:type="dxa"/>
            <w:tcBorders>
              <w:top w:val="nil"/>
              <w:left w:val="nil"/>
              <w:bottom w:val="single" w:sz="4" w:space="0" w:color="auto"/>
              <w:right w:val="single" w:sz="4" w:space="0" w:color="auto"/>
            </w:tcBorders>
            <w:shd w:val="clear" w:color="auto" w:fill="auto"/>
            <w:hideMark/>
          </w:tcPr>
          <w:p w:rsidR="00E9409E" w:rsidRPr="00E9409E" w:rsidRDefault="00E9409E" w:rsidP="00934511">
            <w:pPr>
              <w:spacing w:before="0"/>
              <w:rPr>
                <w:rFonts w:cs="Arial"/>
                <w:sz w:val="20"/>
                <w:szCs w:val="20"/>
              </w:rPr>
            </w:pPr>
            <w:r w:rsidRPr="00E9409E">
              <w:rPr>
                <w:rFonts w:cs="Arial"/>
                <w:sz w:val="20"/>
                <w:szCs w:val="20"/>
              </w:rPr>
              <w:t>наличие/</w:t>
            </w:r>
          </w:p>
          <w:p w:rsidR="00E9409E" w:rsidRPr="00E9409E" w:rsidRDefault="00E9409E" w:rsidP="00934511">
            <w:pPr>
              <w:spacing w:before="0"/>
              <w:rPr>
                <w:rFonts w:cs="Arial"/>
                <w:sz w:val="20"/>
                <w:szCs w:val="20"/>
              </w:rPr>
            </w:pPr>
            <w:r w:rsidRPr="00E9409E">
              <w:rPr>
                <w:rFonts w:cs="Arial"/>
                <w:sz w:val="20"/>
                <w:szCs w:val="20"/>
              </w:rPr>
              <w:t>отсутствие</w:t>
            </w:r>
          </w:p>
        </w:tc>
        <w:tc>
          <w:tcPr>
            <w:tcW w:w="1148" w:type="dxa"/>
            <w:tcBorders>
              <w:top w:val="nil"/>
              <w:left w:val="nil"/>
              <w:bottom w:val="single" w:sz="4" w:space="0" w:color="auto"/>
              <w:right w:val="single" w:sz="4" w:space="0" w:color="auto"/>
            </w:tcBorders>
            <w:shd w:val="clear" w:color="auto" w:fill="auto"/>
            <w:hideMark/>
          </w:tcPr>
          <w:p w:rsidR="00E9409E" w:rsidRPr="00E9409E" w:rsidRDefault="00E9409E" w:rsidP="001B0D1F">
            <w:pPr>
              <w:rPr>
                <w:rFonts w:cs="Arial"/>
                <w:sz w:val="20"/>
                <w:szCs w:val="20"/>
              </w:rPr>
            </w:pPr>
            <w:r w:rsidRPr="00E9409E">
              <w:rPr>
                <w:rFonts w:cs="Arial"/>
                <w:sz w:val="20"/>
                <w:szCs w:val="20"/>
              </w:rPr>
              <w:t>наличие</w:t>
            </w:r>
          </w:p>
        </w:tc>
      </w:tr>
      <w:tr w:rsidR="00E9409E" w:rsidRPr="006B47A0" w:rsidTr="00E9409E">
        <w:trPr>
          <w:trHeight w:val="285"/>
        </w:trPr>
        <w:tc>
          <w:tcPr>
            <w:tcW w:w="10231"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E9409E" w:rsidRPr="00934511" w:rsidRDefault="00E9409E" w:rsidP="001B0D1F">
            <w:pPr>
              <w:rPr>
                <w:rFonts w:cs="Arial"/>
                <w:b/>
                <w:sz w:val="20"/>
                <w:szCs w:val="20"/>
              </w:rPr>
            </w:pPr>
            <w:r w:rsidRPr="00934511">
              <w:rPr>
                <w:rFonts w:cs="Arial"/>
                <w:b/>
                <w:sz w:val="20"/>
                <w:szCs w:val="20"/>
              </w:rPr>
              <w:t>6.Охрана труда, промышленная и пожарная безопасность</w:t>
            </w:r>
          </w:p>
        </w:tc>
      </w:tr>
      <w:tr w:rsidR="00E9409E" w:rsidRPr="006B47A0" w:rsidTr="00715A0C">
        <w:trPr>
          <w:gridAfter w:val="1"/>
          <w:wAfter w:w="25" w:type="dxa"/>
          <w:trHeight w:val="267"/>
        </w:trPr>
        <w:tc>
          <w:tcPr>
            <w:tcW w:w="567" w:type="dxa"/>
            <w:tcBorders>
              <w:top w:val="single" w:sz="4" w:space="0" w:color="auto"/>
              <w:left w:val="single" w:sz="4" w:space="0" w:color="auto"/>
              <w:bottom w:val="single" w:sz="4" w:space="0" w:color="auto"/>
              <w:right w:val="single" w:sz="4" w:space="0" w:color="auto"/>
            </w:tcBorders>
            <w:shd w:val="clear" w:color="auto" w:fill="auto"/>
          </w:tcPr>
          <w:p w:rsidR="00E9409E" w:rsidRPr="00E9409E" w:rsidRDefault="00E9409E" w:rsidP="001B0D1F">
            <w:pPr>
              <w:rPr>
                <w:rFonts w:cs="Arial"/>
                <w:sz w:val="20"/>
                <w:szCs w:val="20"/>
              </w:rPr>
            </w:pPr>
            <w:r w:rsidRPr="00E9409E">
              <w:rPr>
                <w:rFonts w:cs="Arial"/>
                <w:sz w:val="20"/>
                <w:szCs w:val="20"/>
              </w:rPr>
              <w:t>6.1.</w:t>
            </w:r>
          </w:p>
        </w:tc>
        <w:tc>
          <w:tcPr>
            <w:tcW w:w="3955" w:type="dxa"/>
            <w:tcBorders>
              <w:top w:val="single" w:sz="4" w:space="0" w:color="auto"/>
              <w:left w:val="nil"/>
              <w:bottom w:val="single" w:sz="4" w:space="0" w:color="auto"/>
              <w:right w:val="single" w:sz="4" w:space="0" w:color="auto"/>
            </w:tcBorders>
            <w:shd w:val="clear" w:color="auto" w:fill="auto"/>
          </w:tcPr>
          <w:p w:rsidR="00E9409E" w:rsidRPr="00E9409E" w:rsidRDefault="00E9409E" w:rsidP="001B0D1F">
            <w:pPr>
              <w:rPr>
                <w:rFonts w:cs="Arial"/>
                <w:sz w:val="20"/>
                <w:szCs w:val="20"/>
              </w:rPr>
            </w:pPr>
            <w:r w:rsidRPr="00E9409E">
              <w:rPr>
                <w:rFonts w:cs="Arial"/>
                <w:sz w:val="20"/>
                <w:szCs w:val="20"/>
              </w:rPr>
              <w:t>Наличие в организации службы по охране ОТ и ТБ</w:t>
            </w:r>
          </w:p>
        </w:tc>
        <w:tc>
          <w:tcPr>
            <w:tcW w:w="3275" w:type="dxa"/>
            <w:tcBorders>
              <w:top w:val="single" w:sz="4" w:space="0" w:color="auto"/>
              <w:left w:val="nil"/>
              <w:bottom w:val="single" w:sz="4" w:space="0" w:color="auto"/>
              <w:right w:val="single" w:sz="4" w:space="0" w:color="auto"/>
            </w:tcBorders>
            <w:shd w:val="clear" w:color="auto" w:fill="auto"/>
          </w:tcPr>
          <w:p w:rsidR="00E9409E" w:rsidRPr="00934511" w:rsidRDefault="00E9409E" w:rsidP="00715A0C">
            <w:pPr>
              <w:rPr>
                <w:rFonts w:cs="Arial"/>
                <w:sz w:val="20"/>
                <w:szCs w:val="20"/>
              </w:rPr>
            </w:pPr>
            <w:r w:rsidRPr="00934511">
              <w:rPr>
                <w:rFonts w:cs="Arial"/>
                <w:sz w:val="20"/>
                <w:szCs w:val="20"/>
              </w:rPr>
              <w:t xml:space="preserve">Письмо в свободной форме за подписью руководителя </w:t>
            </w:r>
            <w:r w:rsidRPr="00934511">
              <w:rPr>
                <w:rFonts w:cs="Arial"/>
                <w:sz w:val="20"/>
                <w:szCs w:val="20"/>
              </w:rPr>
              <w:lastRenderedPageBreak/>
              <w:t>организации и удостоверения о проверке знаний специалистов по ОТ И ТБ</w:t>
            </w:r>
          </w:p>
        </w:tc>
        <w:tc>
          <w:tcPr>
            <w:tcW w:w="1261" w:type="dxa"/>
            <w:tcBorders>
              <w:top w:val="single" w:sz="4" w:space="0" w:color="auto"/>
              <w:left w:val="nil"/>
              <w:bottom w:val="single" w:sz="4" w:space="0" w:color="auto"/>
              <w:right w:val="single" w:sz="4" w:space="0" w:color="auto"/>
            </w:tcBorders>
            <w:shd w:val="clear" w:color="auto" w:fill="auto"/>
          </w:tcPr>
          <w:p w:rsidR="00E9409E" w:rsidRPr="00E9409E" w:rsidRDefault="00E9409E" w:rsidP="00934511">
            <w:pPr>
              <w:spacing w:before="0"/>
              <w:rPr>
                <w:rFonts w:cs="Arial"/>
                <w:sz w:val="20"/>
                <w:szCs w:val="20"/>
              </w:rPr>
            </w:pPr>
            <w:r w:rsidRPr="00E9409E">
              <w:rPr>
                <w:rFonts w:cs="Arial"/>
                <w:sz w:val="20"/>
                <w:szCs w:val="20"/>
              </w:rPr>
              <w:lastRenderedPageBreak/>
              <w:t>наличие/</w:t>
            </w:r>
          </w:p>
          <w:p w:rsidR="00E9409E" w:rsidRPr="00E9409E" w:rsidRDefault="00E9409E" w:rsidP="00934511">
            <w:pPr>
              <w:spacing w:before="0"/>
              <w:rPr>
                <w:rFonts w:cs="Arial"/>
                <w:sz w:val="20"/>
                <w:szCs w:val="20"/>
              </w:rPr>
            </w:pPr>
            <w:r w:rsidRPr="00E9409E">
              <w:rPr>
                <w:rFonts w:cs="Arial"/>
                <w:sz w:val="20"/>
                <w:szCs w:val="20"/>
              </w:rPr>
              <w:t>отсутствие</w:t>
            </w:r>
          </w:p>
        </w:tc>
        <w:tc>
          <w:tcPr>
            <w:tcW w:w="1148" w:type="dxa"/>
            <w:tcBorders>
              <w:top w:val="single" w:sz="4" w:space="0" w:color="auto"/>
              <w:left w:val="nil"/>
              <w:bottom w:val="single" w:sz="4" w:space="0" w:color="auto"/>
              <w:right w:val="single" w:sz="4" w:space="0" w:color="auto"/>
            </w:tcBorders>
            <w:shd w:val="clear" w:color="auto" w:fill="auto"/>
          </w:tcPr>
          <w:p w:rsidR="00E9409E" w:rsidRPr="00E9409E" w:rsidRDefault="00E9409E" w:rsidP="001B0D1F">
            <w:pPr>
              <w:rPr>
                <w:rFonts w:cs="Arial"/>
                <w:sz w:val="20"/>
                <w:szCs w:val="20"/>
              </w:rPr>
            </w:pPr>
            <w:r w:rsidRPr="00E9409E">
              <w:rPr>
                <w:rFonts w:cs="Arial"/>
                <w:sz w:val="20"/>
                <w:szCs w:val="20"/>
              </w:rPr>
              <w:t>наличие</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683FC2">
        <w:rPr>
          <w:szCs w:val="22"/>
        </w:rPr>
        <w:t xml:space="preserve">делать оферты </w:t>
      </w:r>
      <w:r w:rsidR="008761AE" w:rsidRPr="00683FC2">
        <w:rPr>
          <w:szCs w:val="22"/>
        </w:rPr>
        <w:t>№</w:t>
      </w:r>
      <w:r w:rsidR="005A3E2C" w:rsidRPr="00683FC2">
        <w:rPr>
          <w:szCs w:val="22"/>
        </w:rPr>
        <w:t>0</w:t>
      </w:r>
      <w:r w:rsidR="00683FC2" w:rsidRPr="00683FC2">
        <w:rPr>
          <w:szCs w:val="22"/>
        </w:rPr>
        <w:t>10</w:t>
      </w:r>
      <w:r w:rsidR="008761AE" w:rsidRPr="00683FC2">
        <w:rPr>
          <w:szCs w:val="22"/>
        </w:rPr>
        <w:t>-КР-201</w:t>
      </w:r>
      <w:r w:rsidR="005A3E2C" w:rsidRPr="00683FC2">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C720B9" w:rsidRPr="00951F41">
        <w:rPr>
          <w:b/>
        </w:rPr>
        <w:t>выполнение работ по химической очистке (промывке) внутренних поверхностей нагрева парогенерирующего оборудования ОАО «Славнефть–ЯНОС» методом щелочения</w:t>
      </w:r>
      <w:r w:rsidR="00C720B9">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lastRenderedPageBreak/>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lastRenderedPageBreak/>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217"/>
      </w:tblGrid>
      <w:tr w:rsidR="00F30C65" w:rsidRPr="00F30C65" w:rsidTr="00C720B9">
        <w:trPr>
          <w:trHeight w:val="363"/>
        </w:trPr>
        <w:tc>
          <w:tcPr>
            <w:tcW w:w="5245"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4217" w:type="dxa"/>
          </w:tcPr>
          <w:p w:rsidR="00F30C65" w:rsidRPr="0074540B" w:rsidRDefault="00BD27D2" w:rsidP="00C720B9">
            <w:pPr>
              <w:tabs>
                <w:tab w:val="left" w:pos="3240"/>
              </w:tabs>
              <w:rPr>
                <w:rFonts w:ascii="Times New Roman" w:hAnsi="Times New Roman"/>
                <w:sz w:val="24"/>
              </w:rPr>
            </w:pPr>
            <w:r w:rsidRPr="00BD27D2">
              <w:rPr>
                <w:rFonts w:ascii="Times New Roman" w:hAnsi="Times New Roman"/>
                <w:sz w:val="24"/>
              </w:rPr>
              <w:t>Выполнение работ по</w:t>
            </w:r>
            <w:r w:rsidR="00585CA3" w:rsidRPr="00585CA3">
              <w:rPr>
                <w:rFonts w:ascii="Times New Roman" w:hAnsi="Times New Roman"/>
                <w:sz w:val="24"/>
              </w:rPr>
              <w:t xml:space="preserve"> </w:t>
            </w:r>
            <w:r w:rsidR="00C720B9" w:rsidRPr="00C720B9">
              <w:rPr>
                <w:rFonts w:ascii="Times New Roman" w:hAnsi="Times New Roman"/>
                <w:sz w:val="24"/>
              </w:rPr>
              <w:t>химической очистке (промывке) внутренних поверхностей нагрева парогенерирующего оборудования ОАО «Славнефть–ЯНОС» методом щелочения</w:t>
            </w:r>
          </w:p>
        </w:tc>
      </w:tr>
      <w:tr w:rsidR="00F30C65" w:rsidRPr="00F30C65" w:rsidTr="00C720B9">
        <w:trPr>
          <w:trHeight w:val="521"/>
        </w:trPr>
        <w:tc>
          <w:tcPr>
            <w:tcW w:w="5245"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4217" w:type="dxa"/>
          </w:tcPr>
          <w:p w:rsidR="00F30C65" w:rsidRPr="00F30C65" w:rsidRDefault="00F30C65" w:rsidP="00DA41EF">
            <w:pPr>
              <w:tabs>
                <w:tab w:val="left" w:pos="3240"/>
              </w:tabs>
              <w:jc w:val="both"/>
              <w:rPr>
                <w:rFonts w:ascii="Times New Roman" w:hAnsi="Times New Roman"/>
                <w:sz w:val="24"/>
              </w:rPr>
            </w:pPr>
          </w:p>
        </w:tc>
      </w:tr>
      <w:tr w:rsidR="003B1DC1" w:rsidRPr="00F30C65" w:rsidTr="00C720B9">
        <w:trPr>
          <w:trHeight w:val="675"/>
        </w:trPr>
        <w:tc>
          <w:tcPr>
            <w:tcW w:w="5245"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4217" w:type="dxa"/>
          </w:tcPr>
          <w:p w:rsidR="003B1DC1" w:rsidRPr="00BD27D2" w:rsidRDefault="003B1DC1" w:rsidP="003B1DC1">
            <w:pPr>
              <w:tabs>
                <w:tab w:val="left" w:pos="3240"/>
              </w:tabs>
              <w:jc w:val="both"/>
              <w:rPr>
                <w:rFonts w:ascii="Times New Roman" w:hAnsi="Times New Roman"/>
                <w:sz w:val="24"/>
                <w:highlight w:val="yellow"/>
              </w:rPr>
            </w:pPr>
          </w:p>
        </w:tc>
      </w:tr>
      <w:tr w:rsidR="000548CD" w:rsidRPr="00F30C65" w:rsidTr="00C720B9">
        <w:trPr>
          <w:trHeight w:val="269"/>
        </w:trPr>
        <w:tc>
          <w:tcPr>
            <w:tcW w:w="5245"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4217" w:type="dxa"/>
          </w:tcPr>
          <w:p w:rsidR="000548CD" w:rsidRPr="00F30C65" w:rsidRDefault="000548CD" w:rsidP="000548CD">
            <w:pPr>
              <w:tabs>
                <w:tab w:val="left" w:pos="3240"/>
              </w:tabs>
              <w:jc w:val="both"/>
              <w:rPr>
                <w:rFonts w:ascii="Times New Roman" w:hAnsi="Times New Roman"/>
                <w:sz w:val="24"/>
              </w:rPr>
            </w:pPr>
          </w:p>
        </w:tc>
      </w:tr>
      <w:tr w:rsidR="000548CD" w:rsidRPr="00F30C65" w:rsidTr="00C720B9">
        <w:trPr>
          <w:trHeight w:val="198"/>
        </w:trPr>
        <w:tc>
          <w:tcPr>
            <w:tcW w:w="5245"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4217" w:type="dxa"/>
          </w:tcPr>
          <w:p w:rsidR="000548CD" w:rsidRPr="00F30C65" w:rsidRDefault="000548CD" w:rsidP="000548CD">
            <w:pPr>
              <w:tabs>
                <w:tab w:val="left" w:pos="3240"/>
              </w:tabs>
              <w:jc w:val="both"/>
              <w:rPr>
                <w:rFonts w:ascii="Times New Roman" w:hAnsi="Times New Roman"/>
                <w:sz w:val="24"/>
              </w:rPr>
            </w:pPr>
          </w:p>
        </w:tc>
      </w:tr>
      <w:tr w:rsidR="000548CD" w:rsidRPr="00F30C65" w:rsidTr="00C720B9">
        <w:trPr>
          <w:trHeight w:val="239"/>
        </w:trPr>
        <w:tc>
          <w:tcPr>
            <w:tcW w:w="5245"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4217"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C720B9">
      <w:pPr>
        <w:rPr>
          <w:b/>
        </w:rPr>
      </w:pPr>
      <w:r w:rsidRPr="002E571A">
        <w:rPr>
          <w:rFonts w:cs="Arial"/>
          <w:szCs w:val="22"/>
        </w:rPr>
        <w:tab/>
        <w:t>МП</w:t>
      </w:r>
      <w:r w:rsidR="000548CD">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4A4F13">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w:t>
            </w:r>
            <w:r w:rsidR="004A4F13">
              <w:rPr>
                <w:rFonts w:ascii="Times New Roman" w:hAnsi="Times New Roman"/>
                <w:b/>
                <w:sz w:val="24"/>
              </w:rPr>
              <w:t>4</w:t>
            </w:r>
            <w:r w:rsidR="00DF176A">
              <w:rPr>
                <w:rFonts w:ascii="Times New Roman" w:hAnsi="Times New Roman"/>
                <w:b/>
                <w:sz w:val="24"/>
              </w:rPr>
              <w:t>-2017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C375A"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A2B" w:rsidRDefault="001E2A2B" w:rsidP="00FB07D9">
      <w:pPr>
        <w:spacing w:before="0"/>
      </w:pPr>
      <w:r>
        <w:separator/>
      </w:r>
    </w:p>
  </w:endnote>
  <w:endnote w:type="continuationSeparator" w:id="0">
    <w:p w:rsidR="001E2A2B" w:rsidRDefault="001E2A2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1F41" w:rsidRDefault="00951F41">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1F41" w:rsidRDefault="00951F41">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A2B" w:rsidRDefault="001E2A2B" w:rsidP="00FB07D9">
      <w:pPr>
        <w:spacing w:before="0"/>
      </w:pPr>
      <w:r>
        <w:separator/>
      </w:r>
    </w:p>
  </w:footnote>
  <w:footnote w:type="continuationSeparator" w:id="0">
    <w:p w:rsidR="001E2A2B" w:rsidRDefault="001E2A2B"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FFD1573"/>
    <w:multiLevelType w:val="hybridMultilevel"/>
    <w:tmpl w:val="A278698A"/>
    <w:lvl w:ilvl="0" w:tplc="AA9EFEF4">
      <w:start w:val="2"/>
      <w:numFmt w:val="decimal"/>
      <w:lvlText w:val="%1."/>
      <w:lvlJc w:val="left"/>
      <w:pPr>
        <w:ind w:left="1229" w:hanging="360"/>
      </w:pPr>
      <w:rPr>
        <w:rFonts w:hint="default"/>
      </w:rPr>
    </w:lvl>
    <w:lvl w:ilvl="1" w:tplc="04190019" w:tentative="1">
      <w:start w:val="1"/>
      <w:numFmt w:val="lowerLetter"/>
      <w:lvlText w:val="%2."/>
      <w:lvlJc w:val="left"/>
      <w:pPr>
        <w:ind w:left="1949" w:hanging="360"/>
      </w:pPr>
    </w:lvl>
    <w:lvl w:ilvl="2" w:tplc="0419001B" w:tentative="1">
      <w:start w:val="1"/>
      <w:numFmt w:val="lowerRoman"/>
      <w:lvlText w:val="%3."/>
      <w:lvlJc w:val="right"/>
      <w:pPr>
        <w:ind w:left="2669" w:hanging="180"/>
      </w:pPr>
    </w:lvl>
    <w:lvl w:ilvl="3" w:tplc="0419000F" w:tentative="1">
      <w:start w:val="1"/>
      <w:numFmt w:val="decimal"/>
      <w:lvlText w:val="%4."/>
      <w:lvlJc w:val="left"/>
      <w:pPr>
        <w:ind w:left="3389" w:hanging="360"/>
      </w:pPr>
    </w:lvl>
    <w:lvl w:ilvl="4" w:tplc="04190019" w:tentative="1">
      <w:start w:val="1"/>
      <w:numFmt w:val="lowerLetter"/>
      <w:lvlText w:val="%5."/>
      <w:lvlJc w:val="left"/>
      <w:pPr>
        <w:ind w:left="4109" w:hanging="360"/>
      </w:pPr>
    </w:lvl>
    <w:lvl w:ilvl="5" w:tplc="0419001B" w:tentative="1">
      <w:start w:val="1"/>
      <w:numFmt w:val="lowerRoman"/>
      <w:lvlText w:val="%6."/>
      <w:lvlJc w:val="right"/>
      <w:pPr>
        <w:ind w:left="4829" w:hanging="180"/>
      </w:pPr>
    </w:lvl>
    <w:lvl w:ilvl="6" w:tplc="0419000F" w:tentative="1">
      <w:start w:val="1"/>
      <w:numFmt w:val="decimal"/>
      <w:lvlText w:val="%7."/>
      <w:lvlJc w:val="left"/>
      <w:pPr>
        <w:ind w:left="5549" w:hanging="360"/>
      </w:pPr>
    </w:lvl>
    <w:lvl w:ilvl="7" w:tplc="04190019" w:tentative="1">
      <w:start w:val="1"/>
      <w:numFmt w:val="lowerLetter"/>
      <w:lvlText w:val="%8."/>
      <w:lvlJc w:val="left"/>
      <w:pPr>
        <w:ind w:left="6269" w:hanging="360"/>
      </w:pPr>
    </w:lvl>
    <w:lvl w:ilvl="8" w:tplc="0419001B" w:tentative="1">
      <w:start w:val="1"/>
      <w:numFmt w:val="lowerRoman"/>
      <w:lvlText w:val="%9."/>
      <w:lvlJc w:val="right"/>
      <w:pPr>
        <w:ind w:left="6989" w:hanging="180"/>
      </w:p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9631955"/>
    <w:multiLevelType w:val="hybridMultilevel"/>
    <w:tmpl w:val="4D8C63F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9"/>
  </w:num>
  <w:num w:numId="6">
    <w:abstractNumId w:val="10"/>
  </w:num>
  <w:num w:numId="7">
    <w:abstractNumId w:val="12"/>
  </w:num>
  <w:num w:numId="8">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6E2"/>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75B"/>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62F"/>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A2B"/>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3D3B"/>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742"/>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4F13"/>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35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67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3FC2"/>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A0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8FB"/>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5E13"/>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11"/>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1F41"/>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0B9"/>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DB0"/>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3F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15A"/>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09E"/>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3715</TotalTime>
  <Pages>11</Pages>
  <Words>2541</Words>
  <Characters>14489</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700</cp:revision>
  <cp:lastPrinted>2017-11-24T05:47:00Z</cp:lastPrinted>
  <dcterms:created xsi:type="dcterms:W3CDTF">2016-09-08T12:35:00Z</dcterms:created>
  <dcterms:modified xsi:type="dcterms:W3CDTF">2018-02-01T11:21:00Z</dcterms:modified>
</cp:coreProperties>
</file>